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NoSpacing"/>
        <w:ind w:firstLine="720"/>
        <w:jc w:val="both"/>
        <w:rPr>
          <w:rFonts w:cs="Times New Roman"/>
          <w:b/>
          <w:szCs w:val="28"/>
          <w:lang w:val="vi-VN"/>
        </w:rPr>
      </w:pPr>
      <w:r>
        <w:rPr>
          <w:rFonts w:cs="Times New Roman"/>
          <w:b/>
          <w:szCs w:val="28"/>
          <w:lang w:val="vi-VN"/>
        </w:rPr>
        <w:t xml:space="preserve">MỘT SỐ CHÍNH SÁCH CÓ HIỆU LỰC TỪ THÁNG </w:t>
      </w:r>
      <w:r>
        <w:rPr>
          <w:rFonts w:cs="Times New Roman"/>
          <w:b/>
          <w:szCs w:val="28"/>
        </w:rPr>
        <w:t>10/2026</w:t>
      </w:r>
    </w:p>
    <w:p>
      <w:pPr>
        <w:pStyle w:val="NoSpacing"/>
        <w:ind w:firstLine="720"/>
        <w:jc w:val="both"/>
        <w:rPr>
          <w:rFonts w:cs="Times New Roman"/>
          <w:i/>
          <w:szCs w:val="28"/>
        </w:rPr>
      </w:pPr>
      <w:r>
        <w:rPr>
          <w:rFonts w:cs="Times New Roman"/>
          <w:i/>
          <w:szCs w:val="28"/>
          <w:lang w:val="vi-VN"/>
        </w:rPr>
        <w:t>(Kèm theo Công văn số</w:t>
      </w:r>
      <w:r>
        <w:rPr>
          <w:rFonts w:cs="Times New Roman"/>
          <w:i/>
          <w:szCs w:val="28"/>
        </w:rPr>
        <w:t xml:space="preserve">         </w:t>
      </w:r>
      <w:r>
        <w:rPr>
          <w:rFonts w:cs="Times New Roman"/>
          <w:i/>
          <w:szCs w:val="28"/>
          <w:lang w:val="vi-VN"/>
        </w:rPr>
        <w:t xml:space="preserve"> ngày</w:t>
      </w:r>
      <w:r>
        <w:rPr>
          <w:rFonts w:cs="Times New Roman"/>
          <w:i/>
          <w:szCs w:val="28"/>
        </w:rPr>
        <w:t xml:space="preserve">      /9/2026 </w:t>
      </w:r>
      <w:r>
        <w:rPr>
          <w:rFonts w:cs="Times New Roman"/>
          <w:i/>
          <w:szCs w:val="28"/>
          <w:lang w:val="vi-VN"/>
        </w:rPr>
        <w:t xml:space="preserve">của </w:t>
      </w:r>
      <w:r>
        <w:rPr>
          <w:rFonts w:cs="Times New Roman"/>
          <w:i/>
          <w:szCs w:val="28"/>
        </w:rPr>
        <w:t>UBND phường</w:t>
      </w:r>
      <w:r>
        <w:rPr>
          <w:rFonts w:cs="Times New Roman"/>
          <w:i/>
          <w:szCs w:val="28"/>
          <w:lang w:val="vi-VN"/>
        </w:rPr>
        <w:t>)</w:t>
      </w:r>
    </w:p>
    <w:p>
      <w:pPr>
        <w:pStyle w:val="NoSpacing"/>
        <w:ind w:firstLine="720"/>
        <w:jc w:val="both"/>
        <w:rPr>
          <w:rFonts w:cs="Times New Roman"/>
          <w:i/>
          <w:szCs w:val="28"/>
        </w:rPr>
      </w:pPr>
      <w:r>
        <w:rPr>
          <w:rFonts w:cs="Times New Roman"/>
          <w:noProof/>
          <w:szCs w:val="28"/>
        </w:rPr>
        <mc:AlternateContent>
          <mc:Choice Requires="wps">
            <w:drawing>
              <wp:anchor distT="4294967294" distB="4294967294" distL="114300" distR="114300" simplePos="0" relativeHeight="251658240" behindDoc="0" locked="0" layoutInCell="1" allowOverlap="1">
                <wp:simplePos x="0" y="0"/>
                <wp:positionH relativeFrom="column">
                  <wp:posOffset>2248535</wp:posOffset>
                </wp:positionH>
                <wp:positionV relativeFrom="paragraph">
                  <wp:posOffset>38734</wp:posOffset>
                </wp:positionV>
                <wp:extent cx="111315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3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55013A6" id="_x0000_t32" coordsize="21600,21600" o:spt="32" o:oned="t" path="m,l21600,21600e" filled="f">
                <v:path arrowok="t" fillok="f" o:connecttype="none"/>
                <o:lock v:ext="edit" shapetype="t"/>
              </v:shapetype>
              <v:shape id="Straight Arrow Connector 1" o:spid="_x0000_s1026" type="#_x0000_t32" style="position:absolute;margin-left:177.05pt;margin-top:3.05pt;width:87.6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"/>
            </w:pict>
          </mc:Fallback>
        </mc:AlternateContent>
      </w:r>
    </w:p>
    <w:p>
      <w:pPr>
        <w:pStyle w:val="NoSpacing"/>
        <w:spacing w:before="60" w:after="60"/>
        <w:ind w:firstLine="720"/>
        <w:jc w:val="both"/>
        <w:rPr>
          <w:rFonts w:cs="Times New Roman"/>
          <w:szCs w:val="28"/>
        </w:rPr>
      </w:pPr>
      <w:r>
        <w:rPr>
          <w:rFonts w:cs="Times New Roman"/>
          <w:szCs w:val="28"/>
          <w:lang w:val="vi-VN"/>
        </w:rPr>
        <w:t xml:space="preserve">Trong tháng </w:t>
      </w:r>
      <w:r>
        <w:rPr>
          <w:rFonts w:cs="Times New Roman"/>
          <w:szCs w:val="28"/>
        </w:rPr>
        <w:t>10/2026</w:t>
      </w:r>
      <w:r>
        <w:rPr>
          <w:rFonts w:cs="Times New Roman"/>
          <w:szCs w:val="28"/>
          <w:lang w:val="vi-VN"/>
        </w:rPr>
        <w:t xml:space="preserve"> có</w:t>
      </w:r>
      <w:r>
        <w:rPr>
          <w:rFonts w:cs="Times New Roman"/>
          <w:szCs w:val="28"/>
        </w:rPr>
        <w:t xml:space="preserve"> nhiều </w:t>
      </w:r>
      <w:r>
        <w:rPr>
          <w:rFonts w:cs="Times New Roman"/>
          <w:szCs w:val="28"/>
          <w:lang w:val="vi-VN"/>
        </w:rPr>
        <w:t>Nghị định, Thông tư</w:t>
      </w:r>
      <w:r>
        <w:rPr>
          <w:rFonts w:cs="Times New Roman"/>
          <w:szCs w:val="28"/>
        </w:rPr>
        <w:t xml:space="preserve">, </w:t>
      </w:r>
      <w:bookmarkStart w:id="0" w:name="_GoBack"/>
      <w:bookmarkEnd w:id="0"/>
      <w:r>
        <w:rPr>
          <w:rFonts w:cs="Times New Roman"/>
          <w:szCs w:val="28"/>
        </w:rPr>
        <w:t>Nghị quyết c</w:t>
      </w:r>
      <w:r>
        <w:rPr>
          <w:rFonts w:cs="Times New Roman"/>
          <w:szCs w:val="28"/>
          <w:lang w:val="vi-VN"/>
        </w:rPr>
        <w:t xml:space="preserve">hính thức có hiệu lực, sau đây là một số văn bản, chính sách quan trọng liên quan đến việc thực hiện nhiệm vụ chuyên môn của cán bộ, công chức, viên chức, người lao động và liên quan mật thiết đến </w:t>
      </w:r>
      <w:r>
        <w:rPr>
          <w:rFonts w:cs="Times New Roman"/>
          <w:szCs w:val="28"/>
        </w:rPr>
        <w:t xml:space="preserve">hoạt động của doanh nghiệp, </w:t>
      </w:r>
      <w:r>
        <w:rPr>
          <w:rFonts w:cs="Times New Roman"/>
          <w:szCs w:val="28"/>
          <w:lang w:val="vi-VN"/>
        </w:rPr>
        <w:t>đời sống của Nhân dân</w:t>
      </w:r>
      <w:r>
        <w:rPr>
          <w:rFonts w:cs="Times New Roman"/>
          <w:szCs w:val="28"/>
        </w:rPr>
        <w:t>.</w:t>
      </w:r>
    </w:p>
    <w:p>
      <w:pPr>
        <w:pStyle w:val="NoSpacing"/>
        <w:spacing w:before="60" w:after="60"/>
        <w:ind w:firstLine="720"/>
        <w:jc w:val="both"/>
        <w:rPr>
          <w:rFonts w:cs="Times New Roman"/>
          <w:b/>
          <w:szCs w:val="28"/>
        </w:rPr>
      </w:pPr>
      <w:r>
        <w:rPr>
          <w:rFonts w:cs="Times New Roman"/>
          <w:b/>
          <w:szCs w:val="28"/>
        </w:rPr>
        <w:t xml:space="preserve">1. Luật </w:t>
      </w:r>
      <w:r>
        <w:rPr>
          <w:rFonts w:cs="Times New Roman"/>
          <w:b/>
          <w:szCs w:val="28"/>
        </w:rPr>
        <w:t>sửa đổi, bổ sung</w:t>
      </w:r>
      <w:r>
        <w:rPr>
          <w:rFonts w:cs="Times New Roman"/>
          <w:b/>
          <w:szCs w:val="28"/>
        </w:rPr>
        <w:t xml:space="preserve"> một số điều của Luật Thi đua, khen thưởng, có hiệu lực từ ngày 23/4/2026</w:t>
      </w:r>
    </w:p>
    <w:p>
      <w:pPr>
        <w:pStyle w:val="NoSpacing"/>
        <w:spacing w:before="60" w:after="60"/>
        <w:ind w:firstLine="720"/>
        <w:jc w:val="both"/>
        <w:rPr>
          <w:rFonts w:cs="Times New Roman"/>
          <w:color w:val="000000" w:themeColor="text1"/>
          <w:szCs w:val="28"/>
        </w:rPr>
      </w:pPr>
      <w:r>
        <w:rPr>
          <w:rFonts w:cs="Times New Roman"/>
          <w:color w:val="000000" w:themeColor="text1"/>
          <w:szCs w:val="28"/>
        </w:rPr>
        <w:t>Theo Điều 23 Luật Thi đua, khen thưở</w:t>
      </w:r>
      <w:r>
        <w:rPr>
          <w:rFonts w:cs="Times New Roman"/>
          <w:color w:val="000000" w:themeColor="text1"/>
          <w:szCs w:val="28"/>
        </w:rPr>
        <w:t xml:space="preserve">ng 2022 </w:t>
      </w:r>
      <w:r>
        <w:rPr>
          <w:rFonts w:cs="Times New Roman"/>
          <w:color w:val="000000" w:themeColor="text1"/>
          <w:szCs w:val="28"/>
        </w:rPr>
        <w:t xml:space="preserve">được sửa đổi bổ sung bởi khoản 7 Điều 1 </w:t>
      </w:r>
      <w:hyperlink r:id="rId8" w:history="1">
        <w:r>
          <w:rPr>
            <w:rFonts w:cs="Times New Roman"/>
            <w:color w:val="000000" w:themeColor="text1"/>
            <w:szCs w:val="28"/>
          </w:rPr>
          <w:t>Luật Thi đua, khen thưởng sửa đổi 2026</w:t>
        </w:r>
      </w:hyperlink>
      <w:r>
        <w:rPr>
          <w:rFonts w:cs="Times New Roman"/>
          <w:color w:val="000000" w:themeColor="text1"/>
          <w:szCs w:val="28"/>
        </w:rPr>
        <w:t xml:space="preserve"> </w:t>
      </w:r>
      <w:r>
        <w:rPr>
          <w:rFonts w:cs="Times New Roman"/>
          <w:color w:val="000000" w:themeColor="text1"/>
          <w:szCs w:val="28"/>
        </w:rPr>
        <w:t xml:space="preserve">quy định </w:t>
      </w:r>
      <w:r>
        <w:rPr>
          <w:rFonts w:cs="Times New Roman"/>
          <w:color w:val="000000" w:themeColor="text1"/>
          <w:szCs w:val="28"/>
        </w:rPr>
        <w:t>Danh hiệu “Chiến sĩ thi đua cơ sở” để tặng cho cá nhân đạt một trong các tiêu chuẩn sau đây:</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Được đánh giá hoàn thành xuất sắc nhiệm vụ;</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Đạt tiêu chuẩn danh hiệu “Lao động tiên tiến” hoặc “Chiến sĩ tiên tiến” và có sáng kiến được cơ sở công nhận;</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Đạt tiêu chuẩn danh hiệu “Lao động tiên tiến” hoặc “Chiến sĩ tiên tiến” và có nhiệm vụ khoa học, công nghệ và đổi mới sáng tạo được đánh giá hiệu quả theo quy định của pháp luật về khoa học, công nghệ và đổi mới sáng tạo;</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Đạt tiêu chuẩn danh hiệu “Lao động tiên tiến” hoặc “Chiến sĩ tiên tiến” và mưu trí, sáng tạo trong chiến đấu, phục vụ chiến đấu được đơn vị công nhận.</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xml:space="preserve">Trước đây, theo Điều 23 </w:t>
      </w:r>
      <w:hyperlink r:id="rId9" w:history="1">
        <w:r>
          <w:rPr>
            <w:rFonts w:eastAsia="Times New Roman" w:cs="Times New Roman"/>
            <w:color w:val="000000" w:themeColor="text1"/>
            <w:szCs w:val="28"/>
          </w:rPr>
          <w:t>Luật Thi đua, khen thưởng 2022</w:t>
        </w:r>
      </w:hyperlink>
      <w:r>
        <w:rPr>
          <w:rFonts w:eastAsia="Times New Roman" w:cs="Times New Roman"/>
          <w:color w:val="000000" w:themeColor="text1"/>
          <w:szCs w:val="28"/>
        </w:rPr>
        <w:t>, Danh hiệu “Chiến sĩ thi đua cơ sở” để tặng cho cá nhân đạt các tiêu chuẩn sau đây:</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Đạt tiêu chuẩn danh hiệu “Lao động tiên tiến” hoặc “Chiến sĩ tiên tiến”;</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Hoàn thành xuất sắc nhiệm vụ hoặc có sáng kiến được cơ sở công nhận hoặc có đề tài khoa học, đề án khoa học, công trình khoa học và công nghệ đã được nghiệm thu hoặc mưu trí, sáng tạo trong chiến đấu, phục vụ chiến đấu được đơn vị công nhận.</w:t>
      </w:r>
    </w:p>
    <w:p>
      <w:pPr>
        <w:pStyle w:val="NoSpacing"/>
        <w:spacing w:before="60" w:after="60"/>
        <w:ind w:firstLine="720"/>
        <w:jc w:val="both"/>
        <w:rPr>
          <w:rFonts w:cs="Times New Roman"/>
          <w:b/>
          <w:szCs w:val="28"/>
        </w:rPr>
      </w:pPr>
      <w:r>
        <w:rPr>
          <w:rFonts w:cs="Times New Roman"/>
          <w:b/>
          <w:szCs w:val="28"/>
        </w:rPr>
        <w:t>2. Nghị quyết 24/2026/QH16 ngày 24/4/2026 của Quốc hội về việc thí điểm chế định luật sư công, có hiệu lực từ 01/10/2026</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xml:space="preserve">Tại Điều 5 </w:t>
      </w:r>
      <w:hyperlink r:id="rId10" w:history="1">
        <w:r>
          <w:rPr>
            <w:rFonts w:eastAsia="Times New Roman" w:cs="Times New Roman"/>
            <w:color w:val="000000" w:themeColor="text1"/>
            <w:szCs w:val="28"/>
          </w:rPr>
          <w:t>Nghị quyết 24/2026/QH16</w:t>
        </w:r>
      </w:hyperlink>
      <w:r>
        <w:rPr>
          <w:rFonts w:eastAsia="Times New Roman" w:cs="Times New Roman"/>
          <w:color w:val="000000" w:themeColor="text1"/>
          <w:szCs w:val="28"/>
        </w:rPr>
        <w:t xml:space="preserve"> quy định cán bộ, công chức, viên chức, sĩ quan Quân đội nhân dân, sĩ quan Công an nhân dân, người làm việc trong doanh nghiệp nhà nước muốn trở thành “luật sư công” phải đáp ứng các tiêu chí sau:</w:t>
      </w:r>
    </w:p>
    <w:p>
      <w:pPr>
        <w:pStyle w:val="ListParagraph"/>
        <w:numPr>
          <w:ilvl w:val="0"/>
          <w:numId w:val="26"/>
        </w:numPr>
        <w:tabs>
          <w:tab w:val="left" w:pos="993"/>
        </w:tabs>
        <w:spacing w:before="60" w:after="60" w:line="240" w:lineRule="auto"/>
        <w:ind w:left="0" w:firstLine="720"/>
        <w:jc w:val="both"/>
        <w:rPr>
          <w:rFonts w:eastAsia="Times New Roman" w:cs="Times New Roman"/>
          <w:color w:val="000000" w:themeColor="text1"/>
          <w:szCs w:val="28"/>
        </w:rPr>
      </w:pPr>
      <w:r>
        <w:rPr>
          <w:rFonts w:eastAsia="Times New Roman" w:cs="Times New Roman"/>
          <w:color w:val="000000" w:themeColor="text1"/>
          <w:szCs w:val="28"/>
        </w:rPr>
        <w:t>Có tư tưởng chính trị vững vàng, đạo đức nghề nghiệp trong sáng, liêm chính;</w:t>
      </w:r>
    </w:p>
    <w:p>
      <w:pPr>
        <w:pStyle w:val="ListParagraph"/>
        <w:numPr>
          <w:ilvl w:val="0"/>
          <w:numId w:val="26"/>
        </w:numPr>
        <w:tabs>
          <w:tab w:val="left" w:pos="993"/>
        </w:tabs>
        <w:spacing w:before="60" w:after="60" w:line="240" w:lineRule="auto"/>
        <w:ind w:left="0" w:firstLine="720"/>
        <w:jc w:val="both"/>
        <w:rPr>
          <w:rFonts w:eastAsia="Times New Roman" w:cs="Times New Roman"/>
          <w:color w:val="000000" w:themeColor="text1"/>
          <w:szCs w:val="28"/>
        </w:rPr>
      </w:pPr>
      <w:r>
        <w:rPr>
          <w:rFonts w:eastAsia="Times New Roman" w:cs="Times New Roman"/>
          <w:color w:val="000000" w:themeColor="text1"/>
          <w:szCs w:val="28"/>
        </w:rPr>
        <w:t>Có đủ tiêu chuẩn luật sư theo quy định của Luật Luật sư;</w:t>
      </w:r>
    </w:p>
    <w:p>
      <w:pPr>
        <w:pStyle w:val="ListParagraph"/>
        <w:numPr>
          <w:ilvl w:val="0"/>
          <w:numId w:val="26"/>
        </w:numPr>
        <w:tabs>
          <w:tab w:val="left" w:pos="993"/>
        </w:tabs>
        <w:spacing w:before="60" w:after="60" w:line="240" w:lineRule="auto"/>
        <w:ind w:left="0" w:firstLine="720"/>
        <w:jc w:val="both"/>
        <w:rPr>
          <w:rFonts w:eastAsia="Times New Roman" w:cs="Times New Roman"/>
          <w:color w:val="000000" w:themeColor="text1"/>
          <w:szCs w:val="28"/>
        </w:rPr>
      </w:pPr>
      <w:r>
        <w:rPr>
          <w:rFonts w:eastAsia="Times New Roman" w:cs="Times New Roman"/>
          <w:color w:val="000000" w:themeColor="text1"/>
          <w:szCs w:val="28"/>
        </w:rPr>
        <w:t>Có ít nhất 05 năm kinh nghiệm làm việc thường xuyên, trực tiếp trong lĩnh vực pháp luật hoặc kinh nghiệm tranh tụng, tư vấn pháp luật hoặc giải quyết vụ, việc pháp lý phức tạp theo quy định của Chính phủ.</w:t>
      </w:r>
    </w:p>
    <w:p>
      <w:pPr>
        <w:pStyle w:val="NoSpacing"/>
        <w:spacing w:before="60" w:after="60"/>
        <w:ind w:firstLine="720"/>
        <w:jc w:val="both"/>
        <w:rPr>
          <w:rFonts w:cs="Times New Roman"/>
          <w:b/>
          <w:szCs w:val="28"/>
        </w:rPr>
      </w:pPr>
      <w:r>
        <w:rPr>
          <w:rFonts w:cs="Times New Roman"/>
          <w:b/>
          <w:szCs w:val="28"/>
        </w:rPr>
        <w:t xml:space="preserve">3. </w:t>
      </w:r>
      <w:r>
        <w:rPr>
          <w:rFonts w:cs="Times New Roman"/>
          <w:b/>
          <w:szCs w:val="28"/>
        </w:rPr>
        <w:t>Nghị đị</w:t>
      </w:r>
      <w:r>
        <w:rPr>
          <w:rFonts w:cs="Times New Roman"/>
          <w:b/>
          <w:szCs w:val="28"/>
        </w:rPr>
        <w:t>nh 321</w:t>
      </w:r>
      <w:r>
        <w:rPr>
          <w:rFonts w:cs="Times New Roman"/>
          <w:b/>
          <w:szCs w:val="28"/>
        </w:rPr>
        <w:t>/2026/NĐ-CP ngày</w:t>
      </w:r>
      <w:r>
        <w:rPr>
          <w:rFonts w:cs="Times New Roman"/>
          <w:b/>
          <w:szCs w:val="28"/>
        </w:rPr>
        <w:t xml:space="preserve"> 15</w:t>
      </w:r>
      <w:r>
        <w:rPr>
          <w:rFonts w:cs="Times New Roman"/>
          <w:b/>
          <w:szCs w:val="28"/>
        </w:rPr>
        <w:t xml:space="preserve">/8/2026 của Chính phủ quy định </w:t>
      </w:r>
      <w:r>
        <w:rPr>
          <w:rFonts w:cs="Times New Roman"/>
          <w:b/>
          <w:szCs w:val="28"/>
        </w:rPr>
        <w:t>mức hưởng trợ cấp, phụ cấp và các chế độ ưu đãi người có công với cách mạng</w:t>
      </w:r>
      <w:r>
        <w:rPr>
          <w:rFonts w:cs="Times New Roman"/>
          <w:b/>
          <w:szCs w:val="28"/>
        </w:rPr>
        <w:t>, có hiệu lực từ</w:t>
      </w:r>
      <w:r>
        <w:rPr>
          <w:rFonts w:cs="Times New Roman"/>
          <w:b/>
          <w:szCs w:val="28"/>
        </w:rPr>
        <w:t xml:space="preserve"> ngày 01</w:t>
      </w:r>
      <w:r>
        <w:rPr>
          <w:rFonts w:cs="Times New Roman"/>
          <w:b/>
          <w:szCs w:val="28"/>
        </w:rPr>
        <w:t>/10/2026</w:t>
      </w:r>
    </w:p>
    <w:p>
      <w:pPr>
        <w:pStyle w:val="NoSpacing"/>
        <w:spacing w:before="60" w:after="60"/>
        <w:ind w:firstLine="720"/>
        <w:jc w:val="both"/>
        <w:rPr>
          <w:rFonts w:cs="Times New Roman"/>
          <w:color w:val="212529"/>
          <w:szCs w:val="28"/>
          <w:shd w:val="clear" w:color="auto" w:fill="FFFFFF"/>
        </w:rPr>
      </w:pPr>
      <w:r>
        <w:rPr>
          <w:rFonts w:cs="Times New Roman"/>
          <w:color w:val="212529"/>
          <w:szCs w:val="28"/>
          <w:shd w:val="clear" w:color="auto" w:fill="FFFFFF"/>
        </w:rPr>
        <w:lastRenderedPageBreak/>
        <w:t>Nghị định này quy định về mức hưởng trợ cấp, phụ cấp ưu đãi đối với người có công với cách mạng và thân nhân của người có công với cách mạng; các chế độ ưu đãi đối với người có công với cách mạng và chế độ bảo đảm đối với cơ quan, tổ chức, cá nhân thực hiện chính sách ưu đãi người có công với cách mạng từ dự toán chi thường xuyên của ngân sách trung ương để thực hiện Pháp lệnh Ưu đãi người có công với cách mạng hằng năm. Đối tượng áp dụng theo quy định tại Điều 2 Pháp lệnh Ưu đãi người có công với cách mạng số 02/2020/UBTVQH14.</w:t>
      </w:r>
    </w:p>
    <w:p>
      <w:pPr>
        <w:pStyle w:val="NormalWeb"/>
        <w:shd w:val="clear" w:color="auto" w:fill="FFFFFF"/>
        <w:spacing w:before="60" w:beforeAutospacing="0" w:after="60" w:afterAutospacing="0"/>
        <w:ind w:firstLine="720"/>
        <w:jc w:val="both"/>
        <w:rPr>
          <w:color w:val="212529"/>
          <w:sz w:val="28"/>
          <w:szCs w:val="28"/>
        </w:rPr>
      </w:pPr>
      <w:r>
        <w:rPr>
          <w:color w:val="212529"/>
          <w:sz w:val="28"/>
          <w:szCs w:val="28"/>
        </w:rPr>
        <w:t>Nghị định quy định tăng mức chuẩn trợ cấp ưu đãi người có công với cách mạng từ 2.789.000 đồng lên 3.012.000 đồng. Mức chuẩn trên làm căn cứ để tính mức hưởng trợ cấp, phụ cấp và chế độ ưu đãi đối với người có công với cách mạng và thân nhân người có công với cách mạng. Các mức quy định theo mức chuẩn tại Nghị định này được điều chỉnh khi mức chuẩn được điều chỉnh và làm tròn đến hàng nghìn đồng.</w:t>
      </w:r>
    </w:p>
    <w:p>
      <w:pPr>
        <w:pStyle w:val="NormalWeb"/>
        <w:shd w:val="clear" w:color="auto" w:fill="FFFFFF"/>
        <w:spacing w:before="60" w:beforeAutospacing="0" w:after="60" w:afterAutospacing="0"/>
        <w:ind w:firstLine="720"/>
        <w:jc w:val="both"/>
        <w:rPr>
          <w:color w:val="212529"/>
          <w:sz w:val="28"/>
          <w:szCs w:val="28"/>
        </w:rPr>
      </w:pPr>
      <w:r>
        <w:rPr>
          <w:color w:val="212529"/>
          <w:sz w:val="28"/>
          <w:szCs w:val="28"/>
        </w:rPr>
        <w:t>Ngoài ra, Nghị định cũng quy định các chế độ ưu đãi người có công với cách mạng gồm: Bảo hiểm y tế; điều dưỡng phục hồi sức khỏe; hỗ trợ phương tiện trợ giúp, dụng cụ chỉnh hình, phương tiện, thiết bị phục hồi chức năng cần thiết; hỗ trợ ưu đãi giáo dục tại các cơ sở giáo dục thuộc hệ thống giáo dục quốc dân đến trình độ đại học; hỗ trợ thăm viếng mộ liệt sỹ; hỗ trợ di chuyển hài cốt liệt sỹ; hỗ trợ công tác mộ liệt sỹ, công trình ghi công liệt sỹ; xác định danh tính hài cốt liệt sĩ và các chế độ khác.</w:t>
      </w:r>
    </w:p>
    <w:p>
      <w:pPr>
        <w:pStyle w:val="NoSpacing"/>
        <w:spacing w:before="60" w:after="60"/>
        <w:ind w:firstLine="720"/>
        <w:jc w:val="both"/>
        <w:rPr>
          <w:rFonts w:cs="Times New Roman"/>
          <w:b/>
          <w:szCs w:val="28"/>
        </w:rPr>
      </w:pPr>
      <w:r>
        <w:rPr>
          <w:rFonts w:cs="Times New Roman"/>
          <w:b/>
          <w:szCs w:val="28"/>
        </w:rPr>
        <w:t>4. Nghị định 328/2026/NĐ-CP ngày 19/8/2026 của Chính phủ quy định phòng, chống tin giả, tin sai sự thật, có hiệu lực từ ngày 05/10/2026</w:t>
      </w:r>
    </w:p>
    <w:p>
      <w:pPr>
        <w:spacing w:before="60" w:after="60" w:line="240" w:lineRule="auto"/>
        <w:ind w:firstLine="720"/>
        <w:rPr>
          <w:rFonts w:eastAsia="Times New Roman" w:cs="Times New Roman"/>
          <w:color w:val="000000" w:themeColor="text1"/>
          <w:szCs w:val="28"/>
        </w:rPr>
      </w:pPr>
      <w:r>
        <w:rPr>
          <w:rFonts w:eastAsia="Times New Roman" w:cs="Times New Roman"/>
          <w:color w:val="000000" w:themeColor="text1"/>
          <w:szCs w:val="28"/>
        </w:rPr>
        <w:t xml:space="preserve">Theo khoản 2 Điều 13 </w:t>
      </w:r>
      <w:hyperlink r:id="rId11" w:history="1">
        <w:r>
          <w:rPr>
            <w:rFonts w:eastAsia="Times New Roman" w:cs="Times New Roman"/>
            <w:color w:val="000000" w:themeColor="text1"/>
            <w:szCs w:val="28"/>
          </w:rPr>
          <w:t xml:space="preserve">Nghị định </w:t>
        </w:r>
        <w:r>
          <w:rPr>
            <w:rFonts w:cs="Times New Roman"/>
            <w:szCs w:val="28"/>
          </w:rPr>
          <w:t xml:space="preserve">328/2026/NĐ-CP </w:t>
        </w:r>
        <w:r>
          <w:rPr>
            <w:rFonts w:eastAsia="Times New Roman" w:cs="Times New Roman"/>
            <w:color w:val="000000" w:themeColor="text1"/>
            <w:szCs w:val="28"/>
          </w:rPr>
          <w:t>của Chính phủ</w:t>
        </w:r>
      </w:hyperlink>
      <w:r>
        <w:rPr>
          <w:rFonts w:eastAsia="Times New Roman" w:cs="Times New Roman"/>
          <w:color w:val="000000" w:themeColor="text1"/>
          <w:szCs w:val="28"/>
        </w:rPr>
        <w:t xml:space="preserve"> quy định việc báo tin, tố giác, phản ánh thông tin có dấu hiệu giả, sai sự thật được thực hiện thông qua một trong các hình thức sau:</w:t>
      </w:r>
    </w:p>
    <w:p>
      <w:pPr>
        <w:pStyle w:val="ListParagraph"/>
        <w:numPr>
          <w:ilvl w:val="0"/>
          <w:numId w:val="26"/>
        </w:numPr>
        <w:spacing w:before="60" w:after="60" w:line="240" w:lineRule="auto"/>
        <w:rPr>
          <w:rFonts w:eastAsia="Times New Roman" w:cs="Times New Roman"/>
          <w:color w:val="000000" w:themeColor="text1"/>
          <w:szCs w:val="28"/>
        </w:rPr>
      </w:pPr>
      <w:r>
        <w:rPr>
          <w:rFonts w:eastAsia="Times New Roman" w:cs="Times New Roman"/>
          <w:color w:val="000000" w:themeColor="text1"/>
          <w:szCs w:val="28"/>
        </w:rPr>
        <w:t>Hình thức liên hệ trực tiếp; </w:t>
      </w:r>
    </w:p>
    <w:p>
      <w:pPr>
        <w:pStyle w:val="ListParagraph"/>
        <w:numPr>
          <w:ilvl w:val="0"/>
          <w:numId w:val="26"/>
        </w:numPr>
        <w:spacing w:before="60" w:after="60" w:line="240" w:lineRule="auto"/>
        <w:rPr>
          <w:rFonts w:eastAsia="Times New Roman" w:cs="Times New Roman"/>
          <w:color w:val="000000" w:themeColor="text1"/>
          <w:szCs w:val="28"/>
        </w:rPr>
      </w:pPr>
      <w:r>
        <w:rPr>
          <w:rFonts w:eastAsia="Times New Roman" w:cs="Times New Roman"/>
          <w:color w:val="000000" w:themeColor="text1"/>
          <w:szCs w:val="28"/>
        </w:rPr>
        <w:t>Qua đường dây nóng; </w:t>
      </w:r>
    </w:p>
    <w:p>
      <w:pPr>
        <w:pStyle w:val="ListParagraph"/>
        <w:numPr>
          <w:ilvl w:val="0"/>
          <w:numId w:val="26"/>
        </w:numPr>
        <w:spacing w:before="60" w:after="60" w:line="240" w:lineRule="auto"/>
        <w:rPr>
          <w:rFonts w:eastAsia="Times New Roman" w:cs="Times New Roman"/>
          <w:color w:val="000000" w:themeColor="text1"/>
          <w:szCs w:val="28"/>
        </w:rPr>
      </w:pPr>
      <w:r>
        <w:rPr>
          <w:rFonts w:eastAsia="Times New Roman" w:cs="Times New Roman"/>
          <w:color w:val="000000" w:themeColor="text1"/>
          <w:szCs w:val="28"/>
        </w:rPr>
        <w:t>Qua cổng thông tin điện tử của các cơ quan, bộ, ban, ngành; </w:t>
      </w:r>
    </w:p>
    <w:p>
      <w:pPr>
        <w:pStyle w:val="ListParagraph"/>
        <w:numPr>
          <w:ilvl w:val="0"/>
          <w:numId w:val="26"/>
        </w:numPr>
        <w:spacing w:before="60" w:after="60" w:line="240" w:lineRule="auto"/>
        <w:rPr>
          <w:rFonts w:eastAsia="Times New Roman" w:cs="Times New Roman"/>
          <w:color w:val="000000" w:themeColor="text1"/>
          <w:szCs w:val="28"/>
        </w:rPr>
      </w:pPr>
      <w:r>
        <w:rPr>
          <w:rFonts w:eastAsia="Times New Roman" w:cs="Times New Roman"/>
          <w:color w:val="000000" w:themeColor="text1"/>
          <w:szCs w:val="28"/>
        </w:rPr>
        <w:t>Qua ứng dụng VNeID; </w:t>
      </w:r>
    </w:p>
    <w:p>
      <w:pPr>
        <w:pStyle w:val="ListParagraph"/>
        <w:numPr>
          <w:ilvl w:val="0"/>
          <w:numId w:val="26"/>
        </w:numPr>
        <w:spacing w:before="60" w:after="60" w:line="240" w:lineRule="auto"/>
        <w:rPr>
          <w:rFonts w:eastAsia="Times New Roman" w:cs="Times New Roman"/>
          <w:color w:val="000000" w:themeColor="text1"/>
          <w:szCs w:val="28"/>
        </w:rPr>
      </w:pPr>
      <w:r>
        <w:rPr>
          <w:rFonts w:eastAsia="Times New Roman" w:cs="Times New Roman"/>
          <w:color w:val="000000" w:themeColor="text1"/>
          <w:szCs w:val="28"/>
        </w:rPr>
        <w:t>Gửi văn bản đến các cơ quan, tổ chức theo quy định của pháp luật.</w:t>
      </w:r>
    </w:p>
    <w:p>
      <w:pPr>
        <w:pStyle w:val="NoSpacing"/>
        <w:spacing w:before="60" w:after="60"/>
        <w:ind w:firstLine="720"/>
        <w:jc w:val="both"/>
        <w:rPr>
          <w:rFonts w:cs="Times New Roman"/>
          <w:b/>
          <w:color w:val="000000" w:themeColor="text1"/>
          <w:szCs w:val="28"/>
        </w:rPr>
      </w:pPr>
      <w:r>
        <w:rPr>
          <w:rFonts w:cs="Times New Roman"/>
          <w:color w:val="000000" w:themeColor="text1"/>
          <w:szCs w:val="28"/>
        </w:rPr>
        <w:t>Như vậy, từ 05/10/2026, VNeID chính thức trở thành một trong các kênh để cá nhân báo tin, tố giác, phản ánh thông tin có dấu hiệu giả, sai sự thật. </w:t>
      </w:r>
    </w:p>
    <w:p>
      <w:pPr>
        <w:pStyle w:val="NoSpacing"/>
        <w:spacing w:before="60" w:after="60"/>
        <w:ind w:firstLine="720"/>
        <w:jc w:val="both"/>
        <w:rPr>
          <w:rFonts w:cs="Times New Roman"/>
          <w:b/>
          <w:color w:val="000000"/>
          <w:szCs w:val="28"/>
          <w:shd w:val="clear" w:color="auto" w:fill="FFFFFF"/>
        </w:rPr>
      </w:pPr>
      <w:r>
        <w:rPr>
          <w:rFonts w:cs="Times New Roman"/>
          <w:b/>
          <w:szCs w:val="28"/>
        </w:rPr>
        <w:t>5. Nghị định 335/2026/NĐ-CP ngày 21/8/2026 của Chính phủ quy định chính sách trợ giúp xã hội</w:t>
      </w:r>
      <w:r>
        <w:rPr>
          <w:rFonts w:cs="Times New Roman"/>
          <w:b/>
          <w:color w:val="000000"/>
          <w:szCs w:val="28"/>
          <w:shd w:val="clear" w:color="auto" w:fill="FFFFFF"/>
        </w:rPr>
        <w:t>, có hiệu lực từ ngày 05/10/2026</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xml:space="preserve">Theo Điều 4 </w:t>
      </w:r>
      <w:hyperlink r:id="rId12" w:history="1">
        <w:r>
          <w:rPr>
            <w:rFonts w:eastAsia="Times New Roman" w:cs="Times New Roman"/>
            <w:color w:val="000000" w:themeColor="text1"/>
            <w:szCs w:val="28"/>
          </w:rPr>
          <w:t>Nghị định</w:t>
        </w:r>
      </w:hyperlink>
      <w:r>
        <w:rPr>
          <w:rFonts w:eastAsia="Times New Roman" w:cs="Times New Roman"/>
          <w:color w:val="000000" w:themeColor="text1"/>
          <w:szCs w:val="28"/>
        </w:rPr>
        <w:t xml:space="preserve"> </w:t>
      </w:r>
      <w:r>
        <w:rPr>
          <w:rFonts w:cs="Times New Roman"/>
          <w:szCs w:val="28"/>
        </w:rPr>
        <w:t>335</w:t>
      </w:r>
      <w:r>
        <w:rPr>
          <w:rFonts w:cs="Times New Roman"/>
          <w:szCs w:val="28"/>
        </w:rPr>
        <w:t>/2026/NĐ-CP</w:t>
      </w:r>
      <w:r>
        <w:rPr>
          <w:rFonts w:eastAsia="Times New Roman" w:cs="Times New Roman"/>
          <w:color w:val="000000" w:themeColor="text1"/>
          <w:szCs w:val="28"/>
        </w:rPr>
        <w:t>, mức chuẩn trợ giúp xã hội chính thức tăng từ 500.000 đồng/tháng lên 540.000 đồng/tháng.</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Trong đó, mức chuẩn trợ giúp xã hội là căn cứ để xác định mức trợ cấp xã hội, mức hỗ trợ kinh phí nhận chăm sóc, nuôi dưỡng; mức chăm sóc, nuôi dưỡng tại các cơ sở trợ giúp xã hội, cơ sở chăm sóc người cao tuổi, cơ sở chăm sóc người khuyết tật, cơ sở chăm sóc trẻ em và cơ sở chăm sóc, nuôi dưỡng khác (sau đây gọi chung là cơ sở trợ giúp xã hội) và các mức trợ giúp xã hội khác.</w:t>
      </w:r>
    </w:p>
    <w:p>
      <w:pPr>
        <w:spacing w:before="60" w:after="60" w:line="240" w:lineRule="auto"/>
        <w:ind w:firstLine="720"/>
        <w:jc w:val="both"/>
        <w:rPr>
          <w:rFonts w:cs="Times New Roman"/>
          <w:color w:val="000000" w:themeColor="text1"/>
          <w:szCs w:val="28"/>
        </w:rPr>
      </w:pPr>
      <w:r>
        <w:rPr>
          <w:rFonts w:cs="Times New Roman"/>
          <w:color w:val="000000" w:themeColor="text1"/>
          <w:szCs w:val="28"/>
        </w:rPr>
        <w:lastRenderedPageBreak/>
        <w:t>Mức trợ cấp xã hội hằng tháng: Bằng mức chuẩn trợ giúp xã hội là 540.000 đồng/tháng nhân với hệ số tương ứng từ 1,0 đến 3,0 tùy từng đối tượng cụ thể.</w:t>
      </w:r>
    </w:p>
    <w:p>
      <w:pPr>
        <w:spacing w:before="60" w:after="60" w:line="240" w:lineRule="auto"/>
        <w:ind w:firstLine="720"/>
        <w:jc w:val="both"/>
        <w:rPr>
          <w:rFonts w:cs="Times New Roman"/>
          <w:b/>
          <w:color w:val="000000"/>
          <w:szCs w:val="28"/>
          <w:shd w:val="clear" w:color="auto" w:fill="FFFFFF"/>
        </w:rPr>
      </w:pPr>
      <w:r>
        <w:rPr>
          <w:rFonts w:cs="Times New Roman"/>
          <w:b/>
          <w:szCs w:val="28"/>
        </w:rPr>
        <w:t xml:space="preserve">6. </w:t>
      </w:r>
      <w:r>
        <w:rPr>
          <w:rFonts w:cs="Times New Roman"/>
          <w:b/>
          <w:szCs w:val="28"/>
        </w:rPr>
        <w:t>Nghị đị</w:t>
      </w:r>
      <w:r>
        <w:rPr>
          <w:rFonts w:cs="Times New Roman"/>
          <w:b/>
          <w:szCs w:val="28"/>
        </w:rPr>
        <w:t>nh 342/2026/NĐ-CP ngày 03/9</w:t>
      </w:r>
      <w:r>
        <w:rPr>
          <w:rFonts w:cs="Times New Roman"/>
          <w:b/>
          <w:szCs w:val="28"/>
        </w:rPr>
        <w:t xml:space="preserve">/2026 của Chính phủ </w:t>
      </w:r>
      <w:r>
        <w:rPr>
          <w:rFonts w:cs="Times New Roman"/>
          <w:b/>
          <w:szCs w:val="28"/>
        </w:rPr>
        <w:t>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r>
        <w:rPr>
          <w:rFonts w:cs="Times New Roman"/>
          <w:b/>
          <w:color w:val="000000"/>
          <w:szCs w:val="28"/>
          <w:shd w:val="clear" w:color="auto" w:fill="FFFFFF"/>
        </w:rPr>
        <w:t>, có hiệu lực từ</w:t>
      </w:r>
      <w:r>
        <w:rPr>
          <w:rFonts w:cs="Times New Roman"/>
          <w:b/>
          <w:color w:val="000000"/>
          <w:szCs w:val="28"/>
          <w:shd w:val="clear" w:color="auto" w:fill="FFFFFF"/>
        </w:rPr>
        <w:t xml:space="preserve"> ngày 18</w:t>
      </w:r>
      <w:r>
        <w:rPr>
          <w:rFonts w:cs="Times New Roman"/>
          <w:b/>
          <w:color w:val="000000"/>
          <w:szCs w:val="28"/>
          <w:shd w:val="clear" w:color="auto" w:fill="FFFFFF"/>
        </w:rPr>
        <w:t>/10/2026</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 xml:space="preserve">Theo điểm d khoản 1 Điều 42 </w:t>
      </w:r>
      <w:hyperlink r:id="rId13" w:history="1">
        <w:r>
          <w:rPr>
            <w:rFonts w:eastAsia="Times New Roman" w:cs="Times New Roman"/>
            <w:color w:val="000000" w:themeColor="text1"/>
            <w:szCs w:val="28"/>
          </w:rPr>
          <w:t>Nghị định 342/2026/NĐ-CP</w:t>
        </w:r>
      </w:hyperlink>
      <w:r>
        <w:rPr>
          <w:rFonts w:eastAsia="Times New Roman" w:cs="Times New Roman"/>
          <w:color w:val="000000" w:themeColor="text1"/>
          <w:szCs w:val="28"/>
        </w:rPr>
        <w:t>, giấy phép kinh doanh của tổ chức kinh tế có vốn đầu tư nước ngoài bị thu hồi trong trường hợp ngừng kinh doanh hoạt động mua bán hàng hóa và các hoạt động liên quan trực tiếp đến mua bán hàng hóa quá 12 tháng mà không báo cáo Cơ quan cấp Giấy phép.</w:t>
      </w:r>
    </w:p>
    <w:p>
      <w:pPr>
        <w:spacing w:before="60" w:after="60" w:line="240" w:lineRule="auto"/>
        <w:ind w:firstLine="720"/>
        <w:jc w:val="both"/>
        <w:rPr>
          <w:rFonts w:eastAsia="Times New Roman" w:cs="Times New Roman"/>
          <w:color w:val="000000" w:themeColor="text1"/>
          <w:szCs w:val="28"/>
        </w:rPr>
      </w:pPr>
      <w:r>
        <w:rPr>
          <w:rFonts w:eastAsia="Times New Roman" w:cs="Times New Roman"/>
          <w:color w:val="000000" w:themeColor="text1"/>
          <w:szCs w:val="28"/>
        </w:rPr>
        <w:t>Đồng thời, đối với hoạt động bán lẻ, Giấy phép lập cơ sở bán lẻ bị thu hồi nếu cơ sở bán lẻ ngừng hoạt động quá 12 tháng mà không báo cáo Cơ quan cấp Giấy phép.</w:t>
      </w:r>
    </w:p>
    <w:p>
      <w:pPr>
        <w:spacing w:before="60" w:after="60" w:line="240" w:lineRule="auto"/>
        <w:ind w:firstLine="720"/>
        <w:jc w:val="both"/>
        <w:rPr>
          <w:rFonts w:cs="Times New Roman"/>
          <w:b/>
          <w:color w:val="000000"/>
          <w:szCs w:val="28"/>
          <w:shd w:val="clear" w:color="auto" w:fill="FFFFFF"/>
        </w:rPr>
      </w:pPr>
      <w:r>
        <w:rPr>
          <w:rFonts w:cs="Times New Roman"/>
          <w:b/>
          <w:color w:val="000000"/>
          <w:szCs w:val="28"/>
          <w:shd w:val="clear" w:color="auto" w:fill="FFFFFF"/>
        </w:rPr>
        <w:t xml:space="preserve">7. Thông tư 45/2026/TT-NHNN ngày 28/8/2026 của Ngân hàng Nhà nước sửa đổi, bổ sung một số điều của Thông tư số </w:t>
      </w:r>
      <w:bookmarkStart w:id="1" w:name="loai_1_name"/>
      <w:r>
        <w:rPr>
          <w:rFonts w:cs="Times New Roman"/>
          <w:b/>
          <w:color w:val="000000"/>
          <w:szCs w:val="28"/>
          <w:shd w:val="clear" w:color="auto" w:fill="FFFFFF"/>
        </w:rPr>
        <w:t xml:space="preserve">01/2024/TT-NHNN </w:t>
      </w:r>
      <w:r>
        <w:rPr>
          <w:rFonts w:cs="Times New Roman"/>
          <w:b/>
          <w:color w:val="000000"/>
          <w:szCs w:val="28"/>
          <w:shd w:val="clear" w:color="auto" w:fill="FFFFFF"/>
        </w:rPr>
        <w:t xml:space="preserve"> quy định về quản lý seri tiền mới in của Ngân hàng Nhà nước Việt Nam, có hiệu lực từ ngày 13/10/2026</w:t>
      </w:r>
    </w:p>
    <w:p>
      <w:pPr>
        <w:spacing w:before="60" w:after="60" w:line="240" w:lineRule="auto"/>
        <w:ind w:firstLine="720"/>
        <w:jc w:val="both"/>
        <w:rPr>
          <w:rFonts w:cs="Times New Roman"/>
          <w:color w:val="000000" w:themeColor="text1"/>
          <w:szCs w:val="28"/>
        </w:rPr>
      </w:pPr>
      <w:r>
        <w:rPr>
          <w:rFonts w:cs="Times New Roman"/>
          <w:color w:val="000000" w:themeColor="text1"/>
          <w:szCs w:val="28"/>
        </w:rPr>
        <w:t xml:space="preserve">Theo Điều 5 của </w:t>
      </w:r>
      <w:hyperlink r:id="rId14" w:history="1">
        <w:r>
          <w:rPr>
            <w:rFonts w:cs="Times New Roman"/>
            <w:color w:val="000000" w:themeColor="text1"/>
            <w:szCs w:val="28"/>
          </w:rPr>
          <w:t>Thông tư 01/2024/TT-NHNN</w:t>
        </w:r>
      </w:hyperlink>
      <w:r>
        <w:rPr>
          <w:rFonts w:cs="Times New Roman"/>
          <w:color w:val="000000" w:themeColor="text1"/>
          <w:szCs w:val="28"/>
        </w:rPr>
        <w:t xml:space="preserve"> được sửa đổi, bổ sung bởi </w:t>
      </w:r>
      <w:hyperlink r:id="rId15" w:history="1">
        <w:r>
          <w:rPr>
            <w:rFonts w:cs="Times New Roman"/>
            <w:color w:val="000000" w:themeColor="text1"/>
            <w:szCs w:val="28"/>
          </w:rPr>
          <w:t>Thông tư 45/2026/TT-NHNN</w:t>
        </w:r>
      </w:hyperlink>
      <w:r>
        <w:rPr>
          <w:rFonts w:cs="Times New Roman"/>
          <w:color w:val="000000" w:themeColor="text1"/>
          <w:szCs w:val="28"/>
        </w:rPr>
        <w:t>, nguyên tắc in seri trong quá trình in tiền được quy định như sau:</w:t>
      </w:r>
    </w:p>
    <w:p>
      <w:pPr>
        <w:spacing w:before="60" w:after="60" w:line="240" w:lineRule="auto"/>
        <w:rPr>
          <w:rFonts w:eastAsia="Times New Roman" w:cs="Times New Roman"/>
          <w:color w:val="222222"/>
          <w:szCs w:val="28"/>
        </w:rPr>
      </w:pPr>
      <w:r>
        <w:rPr>
          <w:rFonts w:eastAsia="Times New Roman" w:cs="Times New Roman"/>
          <w:color w:val="222222"/>
          <w:szCs w:val="28"/>
        </w:rPr>
        <w:t> </w:t>
      </w:r>
      <w:r>
        <w:rPr>
          <w:rFonts w:eastAsia="Times New Roman" w:cs="Times New Roman"/>
          <w:color w:val="222222"/>
          <w:szCs w:val="28"/>
        </w:rPr>
        <w:tab/>
        <w:t>- Các loại tiền được phát hành trước năm 2003: Seri = vần seri + dãy số tự nhiên gồm 07 chữ số, in từ 0000001 trở đi</w:t>
      </w:r>
    </w:p>
    <w:p>
      <w:pPr>
        <w:spacing w:before="60" w:after="60" w:line="240" w:lineRule="auto"/>
        <w:ind w:firstLine="720"/>
        <w:rPr>
          <w:rFonts w:eastAsia="Times New Roman" w:cs="Times New Roman"/>
          <w:color w:val="222222"/>
          <w:szCs w:val="28"/>
        </w:rPr>
      </w:pPr>
      <w:r>
        <w:rPr>
          <w:rFonts w:eastAsia="Times New Roman" w:cs="Times New Roman"/>
          <w:color w:val="222222"/>
          <w:szCs w:val="28"/>
        </w:rPr>
        <w:t>- Các loại tiền được phát thành từ năm 2003 trở đi: Seri = vần seri + dãy số tự nhiên gồm 08 chữ số:</w:t>
      </w:r>
    </w:p>
    <w:p>
      <w:pPr>
        <w:spacing w:before="60" w:after="60" w:line="240" w:lineRule="auto"/>
        <w:ind w:firstLine="720"/>
        <w:rPr>
          <w:rFonts w:eastAsia="Times New Roman" w:cs="Times New Roman"/>
          <w:color w:val="222222"/>
          <w:szCs w:val="28"/>
        </w:rPr>
      </w:pPr>
      <w:r>
        <w:rPr>
          <w:rFonts w:eastAsia="Times New Roman" w:cs="Times New Roman"/>
          <w:color w:val="222222"/>
          <w:szCs w:val="28"/>
        </w:rPr>
        <w:t>+ Hai chữ số liền kề với vần seri là năm sản xuất của tờ tiền</w:t>
      </w:r>
    </w:p>
    <w:p>
      <w:pPr>
        <w:spacing w:before="60" w:after="60" w:line="240" w:lineRule="auto"/>
        <w:ind w:firstLine="720"/>
        <w:rPr>
          <w:rFonts w:eastAsia="Times New Roman" w:cs="Times New Roman"/>
          <w:color w:val="222222"/>
          <w:szCs w:val="28"/>
        </w:rPr>
      </w:pPr>
      <w:r>
        <w:rPr>
          <w:rFonts w:eastAsia="Times New Roman" w:cs="Times New Roman"/>
          <w:color w:val="222222"/>
          <w:szCs w:val="28"/>
        </w:rPr>
        <w:t>+ Sáu chữ số tiếp theo là dãy số tự nhiên in từ 0000001 trở đi.</w:t>
      </w:r>
    </w:p>
    <w:bookmarkEnd w:id="1"/>
    <w:p>
      <w:pPr>
        <w:pStyle w:val="NoSpacing"/>
        <w:spacing w:before="60" w:after="60"/>
        <w:ind w:firstLine="720"/>
        <w:jc w:val="both"/>
        <w:rPr>
          <w:rFonts w:cs="Times New Roman"/>
          <w:szCs w:val="28"/>
        </w:rPr>
      </w:pPr>
      <w:r>
        <w:rPr>
          <w:rFonts w:cs="Times New Roman"/>
          <w:szCs w:val="28"/>
          <w:lang w:val="vi-VN"/>
        </w:rPr>
        <w:t xml:space="preserve">Trên </w:t>
      </w:r>
      <w:r>
        <w:rPr>
          <w:rFonts w:cs="Times New Roman"/>
          <w:szCs w:val="28"/>
        </w:rPr>
        <w:t>đ</w:t>
      </w:r>
      <w:r>
        <w:rPr>
          <w:rFonts w:cs="Times New Roman"/>
          <w:szCs w:val="28"/>
          <w:lang w:val="vi-VN"/>
        </w:rPr>
        <w:t xml:space="preserve">ây là một số chính sách pháp luật có hiệu lực trong tháng </w:t>
      </w:r>
      <w:r>
        <w:rPr>
          <w:rFonts w:cs="Times New Roman"/>
          <w:szCs w:val="28"/>
        </w:rPr>
        <w:t>10/2026</w:t>
      </w:r>
      <w:r>
        <w:rPr>
          <w:rFonts w:cs="Times New Roman"/>
          <w:szCs w:val="28"/>
          <w:lang w:val="vi-VN"/>
        </w:rPr>
        <w:t xml:space="preserve">, </w:t>
      </w:r>
      <w:r>
        <w:rPr>
          <w:rFonts w:cs="Times New Roman"/>
          <w:szCs w:val="28"/>
        </w:rPr>
        <w:t>UBND</w:t>
      </w:r>
      <w:r>
        <w:rPr>
          <w:rFonts w:cs="Times New Roman"/>
          <w:szCs w:val="28"/>
          <w:lang w:val="vi-VN"/>
        </w:rPr>
        <w:t xml:space="preserve"> phường tổng hợp cung cấp thông tin đến các cơ quan</w:t>
      </w:r>
      <w:r>
        <w:rPr>
          <w:rFonts w:cs="Times New Roman"/>
          <w:szCs w:val="28"/>
        </w:rPr>
        <w:t>,</w:t>
      </w:r>
      <w:r>
        <w:rPr>
          <w:rFonts w:cs="Times New Roman"/>
          <w:szCs w:val="28"/>
          <w:lang w:val="vi-VN"/>
        </w:rPr>
        <w:t xml:space="preserve"> đơn vị, các tổ dân phố</w:t>
      </w:r>
      <w:r>
        <w:rPr>
          <w:rFonts w:cs="Times New Roman"/>
          <w:szCs w:val="28"/>
        </w:rPr>
        <w:t xml:space="preserve"> và các doanh nghiệp</w:t>
      </w:r>
      <w:r>
        <w:rPr>
          <w:rFonts w:cs="Times New Roman"/>
          <w:szCs w:val="28"/>
          <w:lang w:val="vi-VN"/>
        </w:rPr>
        <w:t xml:space="preserve"> để tuyên truyền, phổ biến pháp luật đến</w:t>
      </w:r>
      <w:r>
        <w:rPr>
          <w:rFonts w:cs="Times New Roman"/>
          <w:szCs w:val="28"/>
        </w:rPr>
        <w:t xml:space="preserve"> cán bộ, công chức, viên chức, người lao động và</w:t>
      </w:r>
      <w:r>
        <w:rPr>
          <w:rFonts w:cs="Times New Roman"/>
          <w:szCs w:val="28"/>
          <w:lang w:val="vi-VN"/>
        </w:rPr>
        <w:t xml:space="preserve"> </w:t>
      </w:r>
      <w:r>
        <w:rPr>
          <w:rFonts w:cs="Times New Roman"/>
          <w:szCs w:val="28"/>
        </w:rPr>
        <w:t xml:space="preserve">toàn thể </w:t>
      </w:r>
      <w:r>
        <w:rPr>
          <w:rFonts w:cs="Times New Roman"/>
          <w:szCs w:val="28"/>
          <w:lang w:val="vi-VN"/>
        </w:rPr>
        <w:t>Nhân dân trên địa bàn./.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tc>
          <w:tcPr>
            <w:tcW w:w="4672" w:type="dxa"/>
          </w:tcPr>
          <w:p>
            <w:pPr>
              <w:pStyle w:val="NoSpacing"/>
              <w:ind w:firstLine="720"/>
              <w:jc w:val="both"/>
              <w:rPr>
                <w:rFonts w:cs="Times New Roman"/>
                <w:b/>
                <w:szCs w:val="28"/>
              </w:rPr>
            </w:pPr>
          </w:p>
        </w:tc>
        <w:tc>
          <w:tcPr>
            <w:tcW w:w="4672" w:type="dxa"/>
          </w:tcPr>
          <w:p>
            <w:pPr>
              <w:pStyle w:val="NoSpacing"/>
              <w:jc w:val="both"/>
              <w:rPr>
                <w:rFonts w:cs="Times New Roman"/>
                <w:b/>
                <w:szCs w:val="28"/>
                <w:lang w:val="vi-VN"/>
              </w:rPr>
            </w:pPr>
            <w:r>
              <w:rPr>
                <w:rFonts w:cs="Times New Roman"/>
                <w:b/>
                <w:szCs w:val="28"/>
                <w:lang w:val="vi-VN"/>
              </w:rPr>
              <w:t>ỦY BAN NHÂN DÂN PHƯỜNG</w:t>
            </w:r>
          </w:p>
        </w:tc>
      </w:tr>
    </w:tbl>
    <w:p>
      <w:pPr>
        <w:pStyle w:val="NoSpacing"/>
        <w:ind w:firstLine="720"/>
        <w:jc w:val="both"/>
        <w:rPr>
          <w:rFonts w:cs="Times New Roman"/>
          <w:szCs w:val="28"/>
        </w:rPr>
      </w:pPr>
    </w:p>
    <w:p>
      <w:pPr>
        <w:pStyle w:val="NoSpacing"/>
        <w:ind w:firstLine="720"/>
        <w:jc w:val="both"/>
        <w:rPr>
          <w:rFonts w:cs="Times New Roman"/>
          <w:szCs w:val="28"/>
          <w:lang w:val="vi-VN"/>
        </w:rPr>
      </w:pPr>
    </w:p>
    <w:p>
      <w:pPr>
        <w:pStyle w:val="NoSpacing"/>
        <w:ind w:firstLine="720"/>
        <w:jc w:val="both"/>
        <w:rPr>
          <w:rFonts w:cs="Times New Roman"/>
          <w:szCs w:val="28"/>
        </w:rPr>
      </w:pPr>
    </w:p>
    <w:sectPr>
      <w:headerReference w:type="default" r:id="rId16"/>
      <w:pgSz w:w="11906" w:h="16838"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9671923"/>
      <w:docPartObj>
        <w:docPartGallery w:val="Page Numbers (Top of Page)"/>
        <w:docPartUnique/>
      </w:docPartObj>
    </w:sdtPr>
    <w:sdtEndPr>
      <w:rPr>
        <w:rFonts w:ascii="Times New Roman" w:hAnsi="Times New Roman" w:cs="Times New Roman"/>
        <w:noProof/>
        <w:sz w:val="28"/>
        <w:szCs w:val="28"/>
      </w:rPr>
    </w:sdtEndPr>
    <w:sdtContent>
      <w:p>
        <w:pPr>
          <w:pStyle w:val="Header"/>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noProof/>
            <w:sz w:val="28"/>
            <w:szCs w:val="28"/>
          </w:rPr>
          <w:t>3</w:t>
        </w:r>
        <w:r>
          <w:rPr>
            <w:rFonts w:ascii="Times New Roman" w:hAnsi="Times New Roman" w:cs="Times New Roman"/>
            <w:noProof/>
            <w:sz w:val="28"/>
            <w:szCs w:val="28"/>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7C8"/>
    <w:multiLevelType w:val="multilevel"/>
    <w:tmpl w:val="F40C3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235B6"/>
    <w:multiLevelType w:val="multilevel"/>
    <w:tmpl w:val="69A2FF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021C6"/>
    <w:multiLevelType w:val="multilevel"/>
    <w:tmpl w:val="C8D4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801AD"/>
    <w:multiLevelType w:val="multilevel"/>
    <w:tmpl w:val="CC268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C0486"/>
    <w:multiLevelType w:val="multilevel"/>
    <w:tmpl w:val="6486E4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26C68C5"/>
    <w:multiLevelType w:val="multilevel"/>
    <w:tmpl w:val="20F6E9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1D7C31"/>
    <w:multiLevelType w:val="multilevel"/>
    <w:tmpl w:val="9452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13FE4"/>
    <w:multiLevelType w:val="multilevel"/>
    <w:tmpl w:val="AA3E8B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AE0720"/>
    <w:multiLevelType w:val="multilevel"/>
    <w:tmpl w:val="FE1A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E2C08"/>
    <w:multiLevelType w:val="multilevel"/>
    <w:tmpl w:val="C40EC9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942826"/>
    <w:multiLevelType w:val="multilevel"/>
    <w:tmpl w:val="0B36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1F6E6A"/>
    <w:multiLevelType w:val="hybridMultilevel"/>
    <w:tmpl w:val="8090A312"/>
    <w:lvl w:ilvl="0" w:tplc="3E7220D2">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8B0701D"/>
    <w:multiLevelType w:val="multilevel"/>
    <w:tmpl w:val="9302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77EF6"/>
    <w:multiLevelType w:val="multilevel"/>
    <w:tmpl w:val="FA84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FD1B80"/>
    <w:multiLevelType w:val="hybridMultilevel"/>
    <w:tmpl w:val="47F61158"/>
    <w:lvl w:ilvl="0" w:tplc="0EAC4B26">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8E57E4"/>
    <w:multiLevelType w:val="multilevel"/>
    <w:tmpl w:val="11BC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E52C0C"/>
    <w:multiLevelType w:val="multilevel"/>
    <w:tmpl w:val="27C2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300D53"/>
    <w:multiLevelType w:val="multilevel"/>
    <w:tmpl w:val="AEB0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E2A80"/>
    <w:multiLevelType w:val="multilevel"/>
    <w:tmpl w:val="68E0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8B5A1A"/>
    <w:multiLevelType w:val="multilevel"/>
    <w:tmpl w:val="C7AA39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F11DA7"/>
    <w:multiLevelType w:val="multilevel"/>
    <w:tmpl w:val="A67A1A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276DC1"/>
    <w:multiLevelType w:val="hybridMultilevel"/>
    <w:tmpl w:val="3BFE0EF6"/>
    <w:lvl w:ilvl="0" w:tplc="A1D29A4E">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037642"/>
    <w:multiLevelType w:val="multilevel"/>
    <w:tmpl w:val="32847B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7727DA"/>
    <w:multiLevelType w:val="multilevel"/>
    <w:tmpl w:val="14D24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E364CA"/>
    <w:multiLevelType w:val="multilevel"/>
    <w:tmpl w:val="CB6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B073F"/>
    <w:multiLevelType w:val="multilevel"/>
    <w:tmpl w:val="612095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534B84"/>
    <w:multiLevelType w:val="multilevel"/>
    <w:tmpl w:val="AA30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CA4504"/>
    <w:multiLevelType w:val="multilevel"/>
    <w:tmpl w:val="E8406D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27"/>
  </w:num>
  <w:num w:numId="4">
    <w:abstractNumId w:val="16"/>
  </w:num>
  <w:num w:numId="5">
    <w:abstractNumId w:val="7"/>
  </w:num>
  <w:num w:numId="6">
    <w:abstractNumId w:val="15"/>
  </w:num>
  <w:num w:numId="7">
    <w:abstractNumId w:val="19"/>
  </w:num>
  <w:num w:numId="8">
    <w:abstractNumId w:val="12"/>
  </w:num>
  <w:num w:numId="9">
    <w:abstractNumId w:val="1"/>
  </w:num>
  <w:num w:numId="10">
    <w:abstractNumId w:val="0"/>
  </w:num>
  <w:num w:numId="11">
    <w:abstractNumId w:val="9"/>
  </w:num>
  <w:num w:numId="12">
    <w:abstractNumId w:val="6"/>
  </w:num>
  <w:num w:numId="13">
    <w:abstractNumId w:val="25"/>
  </w:num>
  <w:num w:numId="14">
    <w:abstractNumId w:val="13"/>
  </w:num>
  <w:num w:numId="15">
    <w:abstractNumId w:val="22"/>
  </w:num>
  <w:num w:numId="16">
    <w:abstractNumId w:val="18"/>
  </w:num>
  <w:num w:numId="17">
    <w:abstractNumId w:val="20"/>
  </w:num>
  <w:num w:numId="18">
    <w:abstractNumId w:val="26"/>
  </w:num>
  <w:num w:numId="19">
    <w:abstractNumId w:val="5"/>
  </w:num>
  <w:num w:numId="20">
    <w:abstractNumId w:val="8"/>
  </w:num>
  <w:num w:numId="21">
    <w:abstractNumId w:val="4"/>
  </w:num>
  <w:num w:numId="22">
    <w:abstractNumId w:val="2"/>
  </w:num>
  <w:num w:numId="23">
    <w:abstractNumId w:val="23"/>
  </w:num>
  <w:num w:numId="24">
    <w:abstractNumId w:val="11"/>
  </w:num>
  <w:num w:numId="25">
    <w:abstractNumId w:val="14"/>
  </w:num>
  <w:num w:numId="26">
    <w:abstractNumId w:val="21"/>
  </w:num>
  <w:num w:numId="27">
    <w:abstractNumId w:val="24"/>
  </w:num>
  <w:num w:numId="2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6C9D3-64E8-4E9D-BD37-109948A56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rPr>
      <w:rFonts w:asciiTheme="minorHAnsi" w:hAnsiTheme="minorHAnsi"/>
      <w:sz w:val="22"/>
      <w:lang w:val="vi-VN"/>
    </w:rPr>
  </w:style>
  <w:style w:type="character" w:customStyle="1" w:styleId="HeaderChar">
    <w:name w:val="Header Char"/>
    <w:basedOn w:val="DefaultParagraphFont"/>
    <w:link w:val="Header"/>
    <w:uiPriority w:val="99"/>
    <w:rPr>
      <w:rFonts w:asciiTheme="minorHAnsi" w:hAnsiTheme="minorHAnsi"/>
      <w:sz w:val="22"/>
      <w:lang w:val="vi-VN"/>
    </w:rPr>
  </w:style>
  <w:style w:type="paragraph" w:customStyle="1" w:styleId="Normal1">
    <w:name w:val="Normal1"/>
    <w:basedOn w:val="Normal"/>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qFormat/>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Pr>
      <w:color w:val="0000FF"/>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eastAsia="Times New Roman" w:cs="Times New Roman"/>
      <w:b/>
      <w:bCs/>
      <w:sz w:val="36"/>
      <w:szCs w:val="36"/>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doclink">
    <w:name w:val="doclink"/>
    <w:basedOn w:val="DefaultParagraphFont"/>
  </w:style>
  <w:style w:type="paragraph" w:customStyle="1" w:styleId="text">
    <w:name w:val="text"/>
    <w:basedOn w:val="Normal"/>
    <w:pPr>
      <w:spacing w:before="100" w:beforeAutospacing="1" w:after="100" w:afterAutospacing="1" w:line="240" w:lineRule="auto"/>
    </w:pPr>
    <w:rPr>
      <w:rFonts w:eastAsia="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971">
      <w:bodyDiv w:val="1"/>
      <w:marLeft w:val="0"/>
      <w:marRight w:val="0"/>
      <w:marTop w:val="0"/>
      <w:marBottom w:val="0"/>
      <w:divBdr>
        <w:top w:val="none" w:sz="0" w:space="0" w:color="auto"/>
        <w:left w:val="none" w:sz="0" w:space="0" w:color="auto"/>
        <w:bottom w:val="none" w:sz="0" w:space="0" w:color="auto"/>
        <w:right w:val="none" w:sz="0" w:space="0" w:color="auto"/>
      </w:divBdr>
    </w:div>
    <w:div w:id="22947859">
      <w:bodyDiv w:val="1"/>
      <w:marLeft w:val="0"/>
      <w:marRight w:val="0"/>
      <w:marTop w:val="0"/>
      <w:marBottom w:val="0"/>
      <w:divBdr>
        <w:top w:val="none" w:sz="0" w:space="0" w:color="auto"/>
        <w:left w:val="none" w:sz="0" w:space="0" w:color="auto"/>
        <w:bottom w:val="none" w:sz="0" w:space="0" w:color="auto"/>
        <w:right w:val="none" w:sz="0" w:space="0" w:color="auto"/>
      </w:divBdr>
      <w:divsChild>
        <w:div w:id="1080836766">
          <w:marLeft w:val="0"/>
          <w:marRight w:val="0"/>
          <w:marTop w:val="0"/>
          <w:marBottom w:val="0"/>
          <w:divBdr>
            <w:top w:val="none" w:sz="0" w:space="0" w:color="auto"/>
            <w:left w:val="none" w:sz="0" w:space="0" w:color="auto"/>
            <w:bottom w:val="none" w:sz="0" w:space="0" w:color="auto"/>
            <w:right w:val="none" w:sz="0" w:space="0" w:color="auto"/>
          </w:divBdr>
          <w:divsChild>
            <w:div w:id="27413631">
              <w:marLeft w:val="0"/>
              <w:marRight w:val="0"/>
              <w:marTop w:val="0"/>
              <w:marBottom w:val="0"/>
              <w:divBdr>
                <w:top w:val="none" w:sz="0" w:space="0" w:color="auto"/>
                <w:left w:val="none" w:sz="0" w:space="0" w:color="auto"/>
                <w:bottom w:val="none" w:sz="0" w:space="0" w:color="auto"/>
                <w:right w:val="none" w:sz="0" w:space="0" w:color="auto"/>
              </w:divBdr>
              <w:divsChild>
                <w:div w:id="1002283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94885278">
          <w:marLeft w:val="0"/>
          <w:marRight w:val="0"/>
          <w:marTop w:val="0"/>
          <w:marBottom w:val="0"/>
          <w:divBdr>
            <w:top w:val="none" w:sz="0" w:space="0" w:color="auto"/>
            <w:left w:val="none" w:sz="0" w:space="0" w:color="auto"/>
            <w:bottom w:val="none" w:sz="0" w:space="0" w:color="auto"/>
            <w:right w:val="none" w:sz="0" w:space="0" w:color="auto"/>
          </w:divBdr>
          <w:divsChild>
            <w:div w:id="1018234619">
              <w:marLeft w:val="0"/>
              <w:marRight w:val="0"/>
              <w:marTop w:val="0"/>
              <w:marBottom w:val="0"/>
              <w:divBdr>
                <w:top w:val="none" w:sz="0" w:space="0" w:color="auto"/>
                <w:left w:val="none" w:sz="0" w:space="0" w:color="auto"/>
                <w:bottom w:val="none" w:sz="0" w:space="0" w:color="auto"/>
                <w:right w:val="none" w:sz="0" w:space="0" w:color="auto"/>
              </w:divBdr>
              <w:divsChild>
                <w:div w:id="12491471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31964314">
          <w:marLeft w:val="0"/>
          <w:marRight w:val="0"/>
          <w:marTop w:val="0"/>
          <w:marBottom w:val="0"/>
          <w:divBdr>
            <w:top w:val="none" w:sz="0" w:space="0" w:color="auto"/>
            <w:left w:val="none" w:sz="0" w:space="0" w:color="auto"/>
            <w:bottom w:val="none" w:sz="0" w:space="0" w:color="auto"/>
            <w:right w:val="none" w:sz="0" w:space="0" w:color="auto"/>
          </w:divBdr>
          <w:divsChild>
            <w:div w:id="163013779">
              <w:marLeft w:val="0"/>
              <w:marRight w:val="0"/>
              <w:marTop w:val="0"/>
              <w:marBottom w:val="0"/>
              <w:divBdr>
                <w:top w:val="none" w:sz="0" w:space="0" w:color="auto"/>
                <w:left w:val="none" w:sz="0" w:space="0" w:color="auto"/>
                <w:bottom w:val="none" w:sz="0" w:space="0" w:color="auto"/>
                <w:right w:val="none" w:sz="0" w:space="0" w:color="auto"/>
              </w:divBdr>
              <w:divsChild>
                <w:div w:id="535703928">
                  <w:marLeft w:val="-420"/>
                  <w:marRight w:val="0"/>
                  <w:marTop w:val="0"/>
                  <w:marBottom w:val="0"/>
                  <w:divBdr>
                    <w:top w:val="none" w:sz="0" w:space="0" w:color="auto"/>
                    <w:left w:val="none" w:sz="0" w:space="0" w:color="auto"/>
                    <w:bottom w:val="none" w:sz="0" w:space="0" w:color="auto"/>
                    <w:right w:val="none" w:sz="0" w:space="0" w:color="auto"/>
                  </w:divBdr>
                  <w:divsChild>
                    <w:div w:id="21593471">
                      <w:marLeft w:val="0"/>
                      <w:marRight w:val="0"/>
                      <w:marTop w:val="0"/>
                      <w:marBottom w:val="0"/>
                      <w:divBdr>
                        <w:top w:val="none" w:sz="0" w:space="0" w:color="auto"/>
                        <w:left w:val="none" w:sz="0" w:space="0" w:color="auto"/>
                        <w:bottom w:val="none" w:sz="0" w:space="0" w:color="auto"/>
                        <w:right w:val="none" w:sz="0" w:space="0" w:color="auto"/>
                      </w:divBdr>
                      <w:divsChild>
                        <w:div w:id="1665468">
                          <w:marLeft w:val="0"/>
                          <w:marRight w:val="0"/>
                          <w:marTop w:val="0"/>
                          <w:marBottom w:val="0"/>
                          <w:divBdr>
                            <w:top w:val="none" w:sz="0" w:space="0" w:color="auto"/>
                            <w:left w:val="none" w:sz="0" w:space="0" w:color="auto"/>
                            <w:bottom w:val="none" w:sz="0" w:space="0" w:color="auto"/>
                            <w:right w:val="none" w:sz="0" w:space="0" w:color="auto"/>
                          </w:divBdr>
                          <w:divsChild>
                            <w:div w:id="901059852">
                              <w:marLeft w:val="0"/>
                              <w:marRight w:val="0"/>
                              <w:marTop w:val="0"/>
                              <w:marBottom w:val="0"/>
                              <w:divBdr>
                                <w:top w:val="none" w:sz="0" w:space="0" w:color="auto"/>
                                <w:left w:val="none" w:sz="0" w:space="0" w:color="auto"/>
                                <w:bottom w:val="none" w:sz="0" w:space="0" w:color="auto"/>
                                <w:right w:val="none" w:sz="0" w:space="0" w:color="auto"/>
                              </w:divBdr>
                            </w:div>
                            <w:div w:id="1639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134559">
                  <w:marLeft w:val="-420"/>
                  <w:marRight w:val="0"/>
                  <w:marTop w:val="0"/>
                  <w:marBottom w:val="0"/>
                  <w:divBdr>
                    <w:top w:val="none" w:sz="0" w:space="0" w:color="auto"/>
                    <w:left w:val="none" w:sz="0" w:space="0" w:color="auto"/>
                    <w:bottom w:val="none" w:sz="0" w:space="0" w:color="auto"/>
                    <w:right w:val="none" w:sz="0" w:space="0" w:color="auto"/>
                  </w:divBdr>
                  <w:divsChild>
                    <w:div w:id="924263859">
                      <w:marLeft w:val="0"/>
                      <w:marRight w:val="0"/>
                      <w:marTop w:val="0"/>
                      <w:marBottom w:val="0"/>
                      <w:divBdr>
                        <w:top w:val="none" w:sz="0" w:space="0" w:color="auto"/>
                        <w:left w:val="none" w:sz="0" w:space="0" w:color="auto"/>
                        <w:bottom w:val="none" w:sz="0" w:space="0" w:color="auto"/>
                        <w:right w:val="none" w:sz="0" w:space="0" w:color="auto"/>
                      </w:divBdr>
                      <w:divsChild>
                        <w:div w:id="2114084875">
                          <w:marLeft w:val="0"/>
                          <w:marRight w:val="0"/>
                          <w:marTop w:val="0"/>
                          <w:marBottom w:val="0"/>
                          <w:divBdr>
                            <w:top w:val="none" w:sz="0" w:space="0" w:color="auto"/>
                            <w:left w:val="none" w:sz="0" w:space="0" w:color="auto"/>
                            <w:bottom w:val="none" w:sz="0" w:space="0" w:color="auto"/>
                            <w:right w:val="none" w:sz="0" w:space="0" w:color="auto"/>
                          </w:divBdr>
                          <w:divsChild>
                            <w:div w:id="1517229170">
                              <w:marLeft w:val="0"/>
                              <w:marRight w:val="0"/>
                              <w:marTop w:val="0"/>
                              <w:marBottom w:val="0"/>
                              <w:divBdr>
                                <w:top w:val="none" w:sz="0" w:space="0" w:color="auto"/>
                                <w:left w:val="none" w:sz="0" w:space="0" w:color="auto"/>
                                <w:bottom w:val="none" w:sz="0" w:space="0" w:color="auto"/>
                                <w:right w:val="none" w:sz="0" w:space="0" w:color="auto"/>
                              </w:divBdr>
                            </w:div>
                            <w:div w:id="161089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64104">
                  <w:marLeft w:val="-420"/>
                  <w:marRight w:val="0"/>
                  <w:marTop w:val="0"/>
                  <w:marBottom w:val="0"/>
                  <w:divBdr>
                    <w:top w:val="none" w:sz="0" w:space="0" w:color="auto"/>
                    <w:left w:val="none" w:sz="0" w:space="0" w:color="auto"/>
                    <w:bottom w:val="none" w:sz="0" w:space="0" w:color="auto"/>
                    <w:right w:val="none" w:sz="0" w:space="0" w:color="auto"/>
                  </w:divBdr>
                  <w:divsChild>
                    <w:div w:id="1647541073">
                      <w:marLeft w:val="0"/>
                      <w:marRight w:val="0"/>
                      <w:marTop w:val="0"/>
                      <w:marBottom w:val="0"/>
                      <w:divBdr>
                        <w:top w:val="none" w:sz="0" w:space="0" w:color="auto"/>
                        <w:left w:val="none" w:sz="0" w:space="0" w:color="auto"/>
                        <w:bottom w:val="none" w:sz="0" w:space="0" w:color="auto"/>
                        <w:right w:val="none" w:sz="0" w:space="0" w:color="auto"/>
                      </w:divBdr>
                      <w:divsChild>
                        <w:div w:id="123929169">
                          <w:marLeft w:val="0"/>
                          <w:marRight w:val="0"/>
                          <w:marTop w:val="0"/>
                          <w:marBottom w:val="0"/>
                          <w:divBdr>
                            <w:top w:val="none" w:sz="0" w:space="0" w:color="auto"/>
                            <w:left w:val="none" w:sz="0" w:space="0" w:color="auto"/>
                            <w:bottom w:val="none" w:sz="0" w:space="0" w:color="auto"/>
                            <w:right w:val="none" w:sz="0" w:space="0" w:color="auto"/>
                          </w:divBdr>
                          <w:divsChild>
                            <w:div w:id="40256150">
                              <w:marLeft w:val="0"/>
                              <w:marRight w:val="0"/>
                              <w:marTop w:val="0"/>
                              <w:marBottom w:val="0"/>
                              <w:divBdr>
                                <w:top w:val="none" w:sz="0" w:space="0" w:color="auto"/>
                                <w:left w:val="none" w:sz="0" w:space="0" w:color="auto"/>
                                <w:bottom w:val="none" w:sz="0" w:space="0" w:color="auto"/>
                                <w:right w:val="none" w:sz="0" w:space="0" w:color="auto"/>
                              </w:divBdr>
                            </w:div>
                            <w:div w:id="47264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67129">
      <w:bodyDiv w:val="1"/>
      <w:marLeft w:val="0"/>
      <w:marRight w:val="0"/>
      <w:marTop w:val="0"/>
      <w:marBottom w:val="0"/>
      <w:divBdr>
        <w:top w:val="none" w:sz="0" w:space="0" w:color="auto"/>
        <w:left w:val="none" w:sz="0" w:space="0" w:color="auto"/>
        <w:bottom w:val="none" w:sz="0" w:space="0" w:color="auto"/>
        <w:right w:val="none" w:sz="0" w:space="0" w:color="auto"/>
      </w:divBdr>
    </w:div>
    <w:div w:id="32846310">
      <w:bodyDiv w:val="1"/>
      <w:marLeft w:val="0"/>
      <w:marRight w:val="0"/>
      <w:marTop w:val="0"/>
      <w:marBottom w:val="0"/>
      <w:divBdr>
        <w:top w:val="none" w:sz="0" w:space="0" w:color="auto"/>
        <w:left w:val="none" w:sz="0" w:space="0" w:color="auto"/>
        <w:bottom w:val="none" w:sz="0" w:space="0" w:color="auto"/>
        <w:right w:val="none" w:sz="0" w:space="0" w:color="auto"/>
      </w:divBdr>
      <w:divsChild>
        <w:div w:id="1610967661">
          <w:marLeft w:val="0"/>
          <w:marRight w:val="0"/>
          <w:marTop w:val="450"/>
          <w:marBottom w:val="0"/>
          <w:divBdr>
            <w:top w:val="none" w:sz="0" w:space="0" w:color="auto"/>
            <w:left w:val="none" w:sz="0" w:space="0" w:color="auto"/>
            <w:bottom w:val="none" w:sz="0" w:space="0" w:color="auto"/>
            <w:right w:val="none" w:sz="0" w:space="0" w:color="auto"/>
          </w:divBdr>
        </w:div>
        <w:div w:id="1982490930">
          <w:marLeft w:val="0"/>
          <w:marRight w:val="0"/>
          <w:marTop w:val="0"/>
          <w:marBottom w:val="450"/>
          <w:divBdr>
            <w:top w:val="none" w:sz="0" w:space="0" w:color="auto"/>
            <w:left w:val="none" w:sz="0" w:space="0" w:color="auto"/>
            <w:bottom w:val="none" w:sz="0" w:space="0" w:color="auto"/>
            <w:right w:val="none" w:sz="0" w:space="0" w:color="auto"/>
          </w:divBdr>
        </w:div>
        <w:div w:id="1482963462">
          <w:marLeft w:val="0"/>
          <w:marRight w:val="0"/>
          <w:marTop w:val="0"/>
          <w:marBottom w:val="0"/>
          <w:divBdr>
            <w:top w:val="none" w:sz="0" w:space="0" w:color="auto"/>
            <w:left w:val="none" w:sz="0" w:space="0" w:color="auto"/>
            <w:bottom w:val="none" w:sz="0" w:space="0" w:color="auto"/>
            <w:right w:val="none" w:sz="0" w:space="0" w:color="auto"/>
          </w:divBdr>
        </w:div>
      </w:divsChild>
    </w:div>
    <w:div w:id="40173886">
      <w:bodyDiv w:val="1"/>
      <w:marLeft w:val="0"/>
      <w:marRight w:val="0"/>
      <w:marTop w:val="0"/>
      <w:marBottom w:val="0"/>
      <w:divBdr>
        <w:top w:val="none" w:sz="0" w:space="0" w:color="auto"/>
        <w:left w:val="none" w:sz="0" w:space="0" w:color="auto"/>
        <w:bottom w:val="none" w:sz="0" w:space="0" w:color="auto"/>
        <w:right w:val="none" w:sz="0" w:space="0" w:color="auto"/>
      </w:divBdr>
    </w:div>
    <w:div w:id="48311571">
      <w:bodyDiv w:val="1"/>
      <w:marLeft w:val="0"/>
      <w:marRight w:val="0"/>
      <w:marTop w:val="0"/>
      <w:marBottom w:val="0"/>
      <w:divBdr>
        <w:top w:val="none" w:sz="0" w:space="0" w:color="auto"/>
        <w:left w:val="none" w:sz="0" w:space="0" w:color="auto"/>
        <w:bottom w:val="none" w:sz="0" w:space="0" w:color="auto"/>
        <w:right w:val="none" w:sz="0" w:space="0" w:color="auto"/>
      </w:divBdr>
    </w:div>
    <w:div w:id="49349547">
      <w:bodyDiv w:val="1"/>
      <w:marLeft w:val="0"/>
      <w:marRight w:val="0"/>
      <w:marTop w:val="0"/>
      <w:marBottom w:val="0"/>
      <w:divBdr>
        <w:top w:val="none" w:sz="0" w:space="0" w:color="auto"/>
        <w:left w:val="none" w:sz="0" w:space="0" w:color="auto"/>
        <w:bottom w:val="none" w:sz="0" w:space="0" w:color="auto"/>
        <w:right w:val="none" w:sz="0" w:space="0" w:color="auto"/>
      </w:divBdr>
    </w:div>
    <w:div w:id="69929645">
      <w:bodyDiv w:val="1"/>
      <w:marLeft w:val="0"/>
      <w:marRight w:val="0"/>
      <w:marTop w:val="0"/>
      <w:marBottom w:val="0"/>
      <w:divBdr>
        <w:top w:val="none" w:sz="0" w:space="0" w:color="auto"/>
        <w:left w:val="none" w:sz="0" w:space="0" w:color="auto"/>
        <w:bottom w:val="none" w:sz="0" w:space="0" w:color="auto"/>
        <w:right w:val="none" w:sz="0" w:space="0" w:color="auto"/>
      </w:divBdr>
    </w:div>
    <w:div w:id="107360016">
      <w:bodyDiv w:val="1"/>
      <w:marLeft w:val="0"/>
      <w:marRight w:val="0"/>
      <w:marTop w:val="0"/>
      <w:marBottom w:val="0"/>
      <w:divBdr>
        <w:top w:val="none" w:sz="0" w:space="0" w:color="auto"/>
        <w:left w:val="none" w:sz="0" w:space="0" w:color="auto"/>
        <w:bottom w:val="none" w:sz="0" w:space="0" w:color="auto"/>
        <w:right w:val="none" w:sz="0" w:space="0" w:color="auto"/>
      </w:divBdr>
    </w:div>
    <w:div w:id="127940984">
      <w:bodyDiv w:val="1"/>
      <w:marLeft w:val="0"/>
      <w:marRight w:val="0"/>
      <w:marTop w:val="0"/>
      <w:marBottom w:val="0"/>
      <w:divBdr>
        <w:top w:val="none" w:sz="0" w:space="0" w:color="auto"/>
        <w:left w:val="none" w:sz="0" w:space="0" w:color="auto"/>
        <w:bottom w:val="none" w:sz="0" w:space="0" w:color="auto"/>
        <w:right w:val="none" w:sz="0" w:space="0" w:color="auto"/>
      </w:divBdr>
    </w:div>
    <w:div w:id="159127363">
      <w:bodyDiv w:val="1"/>
      <w:marLeft w:val="0"/>
      <w:marRight w:val="0"/>
      <w:marTop w:val="0"/>
      <w:marBottom w:val="0"/>
      <w:divBdr>
        <w:top w:val="none" w:sz="0" w:space="0" w:color="auto"/>
        <w:left w:val="none" w:sz="0" w:space="0" w:color="auto"/>
        <w:bottom w:val="none" w:sz="0" w:space="0" w:color="auto"/>
        <w:right w:val="none" w:sz="0" w:space="0" w:color="auto"/>
      </w:divBdr>
    </w:div>
    <w:div w:id="187112195">
      <w:bodyDiv w:val="1"/>
      <w:marLeft w:val="0"/>
      <w:marRight w:val="0"/>
      <w:marTop w:val="0"/>
      <w:marBottom w:val="0"/>
      <w:divBdr>
        <w:top w:val="none" w:sz="0" w:space="0" w:color="auto"/>
        <w:left w:val="none" w:sz="0" w:space="0" w:color="auto"/>
        <w:bottom w:val="none" w:sz="0" w:space="0" w:color="auto"/>
        <w:right w:val="none" w:sz="0" w:space="0" w:color="auto"/>
      </w:divBdr>
    </w:div>
    <w:div w:id="235091590">
      <w:bodyDiv w:val="1"/>
      <w:marLeft w:val="0"/>
      <w:marRight w:val="0"/>
      <w:marTop w:val="0"/>
      <w:marBottom w:val="0"/>
      <w:divBdr>
        <w:top w:val="none" w:sz="0" w:space="0" w:color="auto"/>
        <w:left w:val="none" w:sz="0" w:space="0" w:color="auto"/>
        <w:bottom w:val="none" w:sz="0" w:space="0" w:color="auto"/>
        <w:right w:val="none" w:sz="0" w:space="0" w:color="auto"/>
      </w:divBdr>
    </w:div>
    <w:div w:id="239143560">
      <w:bodyDiv w:val="1"/>
      <w:marLeft w:val="0"/>
      <w:marRight w:val="0"/>
      <w:marTop w:val="0"/>
      <w:marBottom w:val="0"/>
      <w:divBdr>
        <w:top w:val="none" w:sz="0" w:space="0" w:color="auto"/>
        <w:left w:val="none" w:sz="0" w:space="0" w:color="auto"/>
        <w:bottom w:val="none" w:sz="0" w:space="0" w:color="auto"/>
        <w:right w:val="none" w:sz="0" w:space="0" w:color="auto"/>
      </w:divBdr>
    </w:div>
    <w:div w:id="243227134">
      <w:bodyDiv w:val="1"/>
      <w:marLeft w:val="0"/>
      <w:marRight w:val="0"/>
      <w:marTop w:val="0"/>
      <w:marBottom w:val="0"/>
      <w:divBdr>
        <w:top w:val="none" w:sz="0" w:space="0" w:color="auto"/>
        <w:left w:val="none" w:sz="0" w:space="0" w:color="auto"/>
        <w:bottom w:val="none" w:sz="0" w:space="0" w:color="auto"/>
        <w:right w:val="none" w:sz="0" w:space="0" w:color="auto"/>
      </w:divBdr>
    </w:div>
    <w:div w:id="266430813">
      <w:bodyDiv w:val="1"/>
      <w:marLeft w:val="0"/>
      <w:marRight w:val="0"/>
      <w:marTop w:val="0"/>
      <w:marBottom w:val="0"/>
      <w:divBdr>
        <w:top w:val="none" w:sz="0" w:space="0" w:color="auto"/>
        <w:left w:val="none" w:sz="0" w:space="0" w:color="auto"/>
        <w:bottom w:val="none" w:sz="0" w:space="0" w:color="auto"/>
        <w:right w:val="none" w:sz="0" w:space="0" w:color="auto"/>
      </w:divBdr>
    </w:div>
    <w:div w:id="273441642">
      <w:bodyDiv w:val="1"/>
      <w:marLeft w:val="0"/>
      <w:marRight w:val="0"/>
      <w:marTop w:val="0"/>
      <w:marBottom w:val="0"/>
      <w:divBdr>
        <w:top w:val="none" w:sz="0" w:space="0" w:color="auto"/>
        <w:left w:val="none" w:sz="0" w:space="0" w:color="auto"/>
        <w:bottom w:val="none" w:sz="0" w:space="0" w:color="auto"/>
        <w:right w:val="none" w:sz="0" w:space="0" w:color="auto"/>
      </w:divBdr>
    </w:div>
    <w:div w:id="287976323">
      <w:bodyDiv w:val="1"/>
      <w:marLeft w:val="0"/>
      <w:marRight w:val="0"/>
      <w:marTop w:val="0"/>
      <w:marBottom w:val="0"/>
      <w:divBdr>
        <w:top w:val="none" w:sz="0" w:space="0" w:color="auto"/>
        <w:left w:val="none" w:sz="0" w:space="0" w:color="auto"/>
        <w:bottom w:val="none" w:sz="0" w:space="0" w:color="auto"/>
        <w:right w:val="none" w:sz="0" w:space="0" w:color="auto"/>
      </w:divBdr>
    </w:div>
    <w:div w:id="288316066">
      <w:bodyDiv w:val="1"/>
      <w:marLeft w:val="0"/>
      <w:marRight w:val="0"/>
      <w:marTop w:val="0"/>
      <w:marBottom w:val="0"/>
      <w:divBdr>
        <w:top w:val="none" w:sz="0" w:space="0" w:color="auto"/>
        <w:left w:val="none" w:sz="0" w:space="0" w:color="auto"/>
        <w:bottom w:val="none" w:sz="0" w:space="0" w:color="auto"/>
        <w:right w:val="none" w:sz="0" w:space="0" w:color="auto"/>
      </w:divBdr>
    </w:div>
    <w:div w:id="300965314">
      <w:bodyDiv w:val="1"/>
      <w:marLeft w:val="0"/>
      <w:marRight w:val="0"/>
      <w:marTop w:val="0"/>
      <w:marBottom w:val="0"/>
      <w:divBdr>
        <w:top w:val="none" w:sz="0" w:space="0" w:color="auto"/>
        <w:left w:val="none" w:sz="0" w:space="0" w:color="auto"/>
        <w:bottom w:val="none" w:sz="0" w:space="0" w:color="auto"/>
        <w:right w:val="none" w:sz="0" w:space="0" w:color="auto"/>
      </w:divBdr>
    </w:div>
    <w:div w:id="324016696">
      <w:bodyDiv w:val="1"/>
      <w:marLeft w:val="0"/>
      <w:marRight w:val="0"/>
      <w:marTop w:val="0"/>
      <w:marBottom w:val="0"/>
      <w:divBdr>
        <w:top w:val="none" w:sz="0" w:space="0" w:color="auto"/>
        <w:left w:val="none" w:sz="0" w:space="0" w:color="auto"/>
        <w:bottom w:val="none" w:sz="0" w:space="0" w:color="auto"/>
        <w:right w:val="none" w:sz="0" w:space="0" w:color="auto"/>
      </w:divBdr>
    </w:div>
    <w:div w:id="338889346">
      <w:bodyDiv w:val="1"/>
      <w:marLeft w:val="0"/>
      <w:marRight w:val="0"/>
      <w:marTop w:val="0"/>
      <w:marBottom w:val="0"/>
      <w:divBdr>
        <w:top w:val="none" w:sz="0" w:space="0" w:color="auto"/>
        <w:left w:val="none" w:sz="0" w:space="0" w:color="auto"/>
        <w:bottom w:val="none" w:sz="0" w:space="0" w:color="auto"/>
        <w:right w:val="none" w:sz="0" w:space="0" w:color="auto"/>
      </w:divBdr>
    </w:div>
    <w:div w:id="356589697">
      <w:bodyDiv w:val="1"/>
      <w:marLeft w:val="0"/>
      <w:marRight w:val="0"/>
      <w:marTop w:val="0"/>
      <w:marBottom w:val="0"/>
      <w:divBdr>
        <w:top w:val="none" w:sz="0" w:space="0" w:color="auto"/>
        <w:left w:val="none" w:sz="0" w:space="0" w:color="auto"/>
        <w:bottom w:val="none" w:sz="0" w:space="0" w:color="auto"/>
        <w:right w:val="none" w:sz="0" w:space="0" w:color="auto"/>
      </w:divBdr>
    </w:div>
    <w:div w:id="360322888">
      <w:bodyDiv w:val="1"/>
      <w:marLeft w:val="0"/>
      <w:marRight w:val="0"/>
      <w:marTop w:val="0"/>
      <w:marBottom w:val="0"/>
      <w:divBdr>
        <w:top w:val="none" w:sz="0" w:space="0" w:color="auto"/>
        <w:left w:val="none" w:sz="0" w:space="0" w:color="auto"/>
        <w:bottom w:val="none" w:sz="0" w:space="0" w:color="auto"/>
        <w:right w:val="none" w:sz="0" w:space="0" w:color="auto"/>
      </w:divBdr>
    </w:div>
    <w:div w:id="361128027">
      <w:bodyDiv w:val="1"/>
      <w:marLeft w:val="0"/>
      <w:marRight w:val="0"/>
      <w:marTop w:val="0"/>
      <w:marBottom w:val="0"/>
      <w:divBdr>
        <w:top w:val="none" w:sz="0" w:space="0" w:color="auto"/>
        <w:left w:val="none" w:sz="0" w:space="0" w:color="auto"/>
        <w:bottom w:val="none" w:sz="0" w:space="0" w:color="auto"/>
        <w:right w:val="none" w:sz="0" w:space="0" w:color="auto"/>
      </w:divBdr>
      <w:divsChild>
        <w:div w:id="509293368">
          <w:marLeft w:val="0"/>
          <w:marRight w:val="0"/>
          <w:marTop w:val="0"/>
          <w:marBottom w:val="0"/>
          <w:divBdr>
            <w:top w:val="none" w:sz="0" w:space="0" w:color="auto"/>
            <w:left w:val="none" w:sz="0" w:space="0" w:color="auto"/>
            <w:bottom w:val="none" w:sz="0" w:space="0" w:color="auto"/>
            <w:right w:val="none" w:sz="0" w:space="0" w:color="auto"/>
          </w:divBdr>
        </w:div>
      </w:divsChild>
    </w:div>
    <w:div w:id="399596090">
      <w:bodyDiv w:val="1"/>
      <w:marLeft w:val="0"/>
      <w:marRight w:val="0"/>
      <w:marTop w:val="0"/>
      <w:marBottom w:val="0"/>
      <w:divBdr>
        <w:top w:val="none" w:sz="0" w:space="0" w:color="auto"/>
        <w:left w:val="none" w:sz="0" w:space="0" w:color="auto"/>
        <w:bottom w:val="none" w:sz="0" w:space="0" w:color="auto"/>
        <w:right w:val="none" w:sz="0" w:space="0" w:color="auto"/>
      </w:divBdr>
      <w:divsChild>
        <w:div w:id="1365600604">
          <w:marLeft w:val="0"/>
          <w:marRight w:val="0"/>
          <w:marTop w:val="0"/>
          <w:marBottom w:val="0"/>
          <w:divBdr>
            <w:top w:val="none" w:sz="0" w:space="0" w:color="auto"/>
            <w:left w:val="none" w:sz="0" w:space="0" w:color="auto"/>
            <w:bottom w:val="none" w:sz="0" w:space="0" w:color="auto"/>
            <w:right w:val="none" w:sz="0" w:space="0" w:color="auto"/>
          </w:divBdr>
          <w:divsChild>
            <w:div w:id="741758711">
              <w:marLeft w:val="0"/>
              <w:marRight w:val="0"/>
              <w:marTop w:val="360"/>
              <w:marBottom w:val="180"/>
              <w:divBdr>
                <w:top w:val="none" w:sz="0" w:space="0" w:color="auto"/>
                <w:left w:val="none" w:sz="0" w:space="0" w:color="auto"/>
                <w:bottom w:val="none" w:sz="0" w:space="0" w:color="auto"/>
                <w:right w:val="none" w:sz="0" w:space="0" w:color="auto"/>
              </w:divBdr>
            </w:div>
          </w:divsChild>
        </w:div>
        <w:div w:id="329333988">
          <w:marLeft w:val="0"/>
          <w:marRight w:val="0"/>
          <w:marTop w:val="0"/>
          <w:marBottom w:val="0"/>
          <w:divBdr>
            <w:top w:val="none" w:sz="0" w:space="0" w:color="auto"/>
            <w:left w:val="none" w:sz="0" w:space="0" w:color="auto"/>
            <w:bottom w:val="none" w:sz="0" w:space="0" w:color="auto"/>
            <w:right w:val="none" w:sz="0" w:space="0" w:color="auto"/>
          </w:divBdr>
        </w:div>
        <w:div w:id="263658805">
          <w:marLeft w:val="0"/>
          <w:marRight w:val="0"/>
          <w:marTop w:val="0"/>
          <w:marBottom w:val="0"/>
          <w:divBdr>
            <w:top w:val="none" w:sz="0" w:space="0" w:color="auto"/>
            <w:left w:val="none" w:sz="0" w:space="0" w:color="auto"/>
            <w:bottom w:val="none" w:sz="0" w:space="0" w:color="auto"/>
            <w:right w:val="none" w:sz="0" w:space="0" w:color="auto"/>
          </w:divBdr>
          <w:divsChild>
            <w:div w:id="252208255">
              <w:marLeft w:val="0"/>
              <w:marRight w:val="0"/>
              <w:marTop w:val="360"/>
              <w:marBottom w:val="180"/>
              <w:divBdr>
                <w:top w:val="none" w:sz="0" w:space="0" w:color="auto"/>
                <w:left w:val="none" w:sz="0" w:space="0" w:color="auto"/>
                <w:bottom w:val="none" w:sz="0" w:space="0" w:color="auto"/>
                <w:right w:val="none" w:sz="0" w:space="0" w:color="auto"/>
              </w:divBdr>
            </w:div>
          </w:divsChild>
        </w:div>
        <w:div w:id="17901624">
          <w:marLeft w:val="0"/>
          <w:marRight w:val="0"/>
          <w:marTop w:val="0"/>
          <w:marBottom w:val="0"/>
          <w:divBdr>
            <w:top w:val="none" w:sz="0" w:space="0" w:color="auto"/>
            <w:left w:val="none" w:sz="0" w:space="0" w:color="auto"/>
            <w:bottom w:val="none" w:sz="0" w:space="0" w:color="auto"/>
            <w:right w:val="none" w:sz="0" w:space="0" w:color="auto"/>
          </w:divBdr>
        </w:div>
        <w:div w:id="240221436">
          <w:marLeft w:val="0"/>
          <w:marRight w:val="0"/>
          <w:marTop w:val="0"/>
          <w:marBottom w:val="0"/>
          <w:divBdr>
            <w:top w:val="none" w:sz="0" w:space="0" w:color="auto"/>
            <w:left w:val="none" w:sz="0" w:space="0" w:color="auto"/>
            <w:bottom w:val="none" w:sz="0" w:space="0" w:color="auto"/>
            <w:right w:val="none" w:sz="0" w:space="0" w:color="auto"/>
          </w:divBdr>
          <w:divsChild>
            <w:div w:id="204488345">
              <w:marLeft w:val="0"/>
              <w:marRight w:val="0"/>
              <w:marTop w:val="360"/>
              <w:marBottom w:val="180"/>
              <w:divBdr>
                <w:top w:val="none" w:sz="0" w:space="0" w:color="auto"/>
                <w:left w:val="none" w:sz="0" w:space="0" w:color="auto"/>
                <w:bottom w:val="none" w:sz="0" w:space="0" w:color="auto"/>
                <w:right w:val="none" w:sz="0" w:space="0" w:color="auto"/>
              </w:divBdr>
            </w:div>
          </w:divsChild>
        </w:div>
        <w:div w:id="1891333102">
          <w:marLeft w:val="0"/>
          <w:marRight w:val="0"/>
          <w:marTop w:val="0"/>
          <w:marBottom w:val="0"/>
          <w:divBdr>
            <w:top w:val="none" w:sz="0" w:space="0" w:color="auto"/>
            <w:left w:val="none" w:sz="0" w:space="0" w:color="auto"/>
            <w:bottom w:val="none" w:sz="0" w:space="0" w:color="auto"/>
            <w:right w:val="none" w:sz="0" w:space="0" w:color="auto"/>
          </w:divBdr>
          <w:divsChild>
            <w:div w:id="213158557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04957805">
      <w:bodyDiv w:val="1"/>
      <w:marLeft w:val="0"/>
      <w:marRight w:val="0"/>
      <w:marTop w:val="0"/>
      <w:marBottom w:val="0"/>
      <w:divBdr>
        <w:top w:val="none" w:sz="0" w:space="0" w:color="auto"/>
        <w:left w:val="none" w:sz="0" w:space="0" w:color="auto"/>
        <w:bottom w:val="none" w:sz="0" w:space="0" w:color="auto"/>
        <w:right w:val="none" w:sz="0" w:space="0" w:color="auto"/>
      </w:divBdr>
    </w:div>
    <w:div w:id="420563268">
      <w:bodyDiv w:val="1"/>
      <w:marLeft w:val="0"/>
      <w:marRight w:val="0"/>
      <w:marTop w:val="0"/>
      <w:marBottom w:val="0"/>
      <w:divBdr>
        <w:top w:val="none" w:sz="0" w:space="0" w:color="auto"/>
        <w:left w:val="none" w:sz="0" w:space="0" w:color="auto"/>
        <w:bottom w:val="none" w:sz="0" w:space="0" w:color="auto"/>
        <w:right w:val="none" w:sz="0" w:space="0" w:color="auto"/>
      </w:divBdr>
      <w:divsChild>
        <w:div w:id="788083440">
          <w:blockQuote w:val="1"/>
          <w:marLeft w:val="420"/>
          <w:marRight w:val="0"/>
          <w:marTop w:val="0"/>
          <w:marBottom w:val="0"/>
          <w:divBdr>
            <w:top w:val="none" w:sz="0" w:space="0" w:color="auto"/>
            <w:left w:val="single" w:sz="18" w:space="12" w:color="CCCCCC"/>
            <w:bottom w:val="none" w:sz="0" w:space="0" w:color="auto"/>
            <w:right w:val="none" w:sz="0" w:space="0" w:color="auto"/>
          </w:divBdr>
        </w:div>
      </w:divsChild>
    </w:div>
    <w:div w:id="420950471">
      <w:bodyDiv w:val="1"/>
      <w:marLeft w:val="0"/>
      <w:marRight w:val="0"/>
      <w:marTop w:val="0"/>
      <w:marBottom w:val="0"/>
      <w:divBdr>
        <w:top w:val="none" w:sz="0" w:space="0" w:color="auto"/>
        <w:left w:val="none" w:sz="0" w:space="0" w:color="auto"/>
        <w:bottom w:val="none" w:sz="0" w:space="0" w:color="auto"/>
        <w:right w:val="none" w:sz="0" w:space="0" w:color="auto"/>
      </w:divBdr>
    </w:div>
    <w:div w:id="428819923">
      <w:bodyDiv w:val="1"/>
      <w:marLeft w:val="0"/>
      <w:marRight w:val="0"/>
      <w:marTop w:val="0"/>
      <w:marBottom w:val="0"/>
      <w:divBdr>
        <w:top w:val="none" w:sz="0" w:space="0" w:color="auto"/>
        <w:left w:val="none" w:sz="0" w:space="0" w:color="auto"/>
        <w:bottom w:val="none" w:sz="0" w:space="0" w:color="auto"/>
        <w:right w:val="none" w:sz="0" w:space="0" w:color="auto"/>
      </w:divBdr>
    </w:div>
    <w:div w:id="482429448">
      <w:bodyDiv w:val="1"/>
      <w:marLeft w:val="0"/>
      <w:marRight w:val="0"/>
      <w:marTop w:val="0"/>
      <w:marBottom w:val="0"/>
      <w:divBdr>
        <w:top w:val="none" w:sz="0" w:space="0" w:color="auto"/>
        <w:left w:val="none" w:sz="0" w:space="0" w:color="auto"/>
        <w:bottom w:val="none" w:sz="0" w:space="0" w:color="auto"/>
        <w:right w:val="none" w:sz="0" w:space="0" w:color="auto"/>
      </w:divBdr>
    </w:div>
    <w:div w:id="501817304">
      <w:bodyDiv w:val="1"/>
      <w:marLeft w:val="0"/>
      <w:marRight w:val="0"/>
      <w:marTop w:val="0"/>
      <w:marBottom w:val="0"/>
      <w:divBdr>
        <w:top w:val="none" w:sz="0" w:space="0" w:color="auto"/>
        <w:left w:val="none" w:sz="0" w:space="0" w:color="auto"/>
        <w:bottom w:val="none" w:sz="0" w:space="0" w:color="auto"/>
        <w:right w:val="none" w:sz="0" w:space="0" w:color="auto"/>
      </w:divBdr>
    </w:div>
    <w:div w:id="510146559">
      <w:bodyDiv w:val="1"/>
      <w:marLeft w:val="0"/>
      <w:marRight w:val="0"/>
      <w:marTop w:val="0"/>
      <w:marBottom w:val="0"/>
      <w:divBdr>
        <w:top w:val="none" w:sz="0" w:space="0" w:color="auto"/>
        <w:left w:val="none" w:sz="0" w:space="0" w:color="auto"/>
        <w:bottom w:val="none" w:sz="0" w:space="0" w:color="auto"/>
        <w:right w:val="none" w:sz="0" w:space="0" w:color="auto"/>
      </w:divBdr>
    </w:div>
    <w:div w:id="510534578">
      <w:bodyDiv w:val="1"/>
      <w:marLeft w:val="0"/>
      <w:marRight w:val="0"/>
      <w:marTop w:val="0"/>
      <w:marBottom w:val="0"/>
      <w:divBdr>
        <w:top w:val="none" w:sz="0" w:space="0" w:color="auto"/>
        <w:left w:val="none" w:sz="0" w:space="0" w:color="auto"/>
        <w:bottom w:val="none" w:sz="0" w:space="0" w:color="auto"/>
        <w:right w:val="none" w:sz="0" w:space="0" w:color="auto"/>
      </w:divBdr>
    </w:div>
    <w:div w:id="510797759">
      <w:bodyDiv w:val="1"/>
      <w:marLeft w:val="0"/>
      <w:marRight w:val="0"/>
      <w:marTop w:val="0"/>
      <w:marBottom w:val="0"/>
      <w:divBdr>
        <w:top w:val="none" w:sz="0" w:space="0" w:color="auto"/>
        <w:left w:val="none" w:sz="0" w:space="0" w:color="auto"/>
        <w:bottom w:val="none" w:sz="0" w:space="0" w:color="auto"/>
        <w:right w:val="none" w:sz="0" w:space="0" w:color="auto"/>
      </w:divBdr>
    </w:div>
    <w:div w:id="519702006">
      <w:bodyDiv w:val="1"/>
      <w:marLeft w:val="0"/>
      <w:marRight w:val="0"/>
      <w:marTop w:val="0"/>
      <w:marBottom w:val="0"/>
      <w:divBdr>
        <w:top w:val="none" w:sz="0" w:space="0" w:color="auto"/>
        <w:left w:val="none" w:sz="0" w:space="0" w:color="auto"/>
        <w:bottom w:val="none" w:sz="0" w:space="0" w:color="auto"/>
        <w:right w:val="none" w:sz="0" w:space="0" w:color="auto"/>
      </w:divBdr>
    </w:div>
    <w:div w:id="526480818">
      <w:bodyDiv w:val="1"/>
      <w:marLeft w:val="0"/>
      <w:marRight w:val="0"/>
      <w:marTop w:val="0"/>
      <w:marBottom w:val="0"/>
      <w:divBdr>
        <w:top w:val="none" w:sz="0" w:space="0" w:color="auto"/>
        <w:left w:val="none" w:sz="0" w:space="0" w:color="auto"/>
        <w:bottom w:val="none" w:sz="0" w:space="0" w:color="auto"/>
        <w:right w:val="none" w:sz="0" w:space="0" w:color="auto"/>
      </w:divBdr>
    </w:div>
    <w:div w:id="533080936">
      <w:bodyDiv w:val="1"/>
      <w:marLeft w:val="0"/>
      <w:marRight w:val="0"/>
      <w:marTop w:val="0"/>
      <w:marBottom w:val="0"/>
      <w:divBdr>
        <w:top w:val="none" w:sz="0" w:space="0" w:color="auto"/>
        <w:left w:val="none" w:sz="0" w:space="0" w:color="auto"/>
        <w:bottom w:val="none" w:sz="0" w:space="0" w:color="auto"/>
        <w:right w:val="none" w:sz="0" w:space="0" w:color="auto"/>
      </w:divBdr>
    </w:div>
    <w:div w:id="544953242">
      <w:bodyDiv w:val="1"/>
      <w:marLeft w:val="0"/>
      <w:marRight w:val="0"/>
      <w:marTop w:val="0"/>
      <w:marBottom w:val="0"/>
      <w:divBdr>
        <w:top w:val="none" w:sz="0" w:space="0" w:color="auto"/>
        <w:left w:val="none" w:sz="0" w:space="0" w:color="auto"/>
        <w:bottom w:val="none" w:sz="0" w:space="0" w:color="auto"/>
        <w:right w:val="none" w:sz="0" w:space="0" w:color="auto"/>
      </w:divBdr>
    </w:div>
    <w:div w:id="546724282">
      <w:bodyDiv w:val="1"/>
      <w:marLeft w:val="0"/>
      <w:marRight w:val="0"/>
      <w:marTop w:val="0"/>
      <w:marBottom w:val="0"/>
      <w:divBdr>
        <w:top w:val="none" w:sz="0" w:space="0" w:color="auto"/>
        <w:left w:val="none" w:sz="0" w:space="0" w:color="auto"/>
        <w:bottom w:val="none" w:sz="0" w:space="0" w:color="auto"/>
        <w:right w:val="none" w:sz="0" w:space="0" w:color="auto"/>
      </w:divBdr>
    </w:div>
    <w:div w:id="551887394">
      <w:bodyDiv w:val="1"/>
      <w:marLeft w:val="0"/>
      <w:marRight w:val="0"/>
      <w:marTop w:val="0"/>
      <w:marBottom w:val="0"/>
      <w:divBdr>
        <w:top w:val="none" w:sz="0" w:space="0" w:color="auto"/>
        <w:left w:val="none" w:sz="0" w:space="0" w:color="auto"/>
        <w:bottom w:val="none" w:sz="0" w:space="0" w:color="auto"/>
        <w:right w:val="none" w:sz="0" w:space="0" w:color="auto"/>
      </w:divBdr>
    </w:div>
    <w:div w:id="561209261">
      <w:bodyDiv w:val="1"/>
      <w:marLeft w:val="0"/>
      <w:marRight w:val="0"/>
      <w:marTop w:val="0"/>
      <w:marBottom w:val="0"/>
      <w:divBdr>
        <w:top w:val="none" w:sz="0" w:space="0" w:color="auto"/>
        <w:left w:val="none" w:sz="0" w:space="0" w:color="auto"/>
        <w:bottom w:val="none" w:sz="0" w:space="0" w:color="auto"/>
        <w:right w:val="none" w:sz="0" w:space="0" w:color="auto"/>
      </w:divBdr>
    </w:div>
    <w:div w:id="561214000">
      <w:bodyDiv w:val="1"/>
      <w:marLeft w:val="0"/>
      <w:marRight w:val="0"/>
      <w:marTop w:val="0"/>
      <w:marBottom w:val="0"/>
      <w:divBdr>
        <w:top w:val="none" w:sz="0" w:space="0" w:color="auto"/>
        <w:left w:val="none" w:sz="0" w:space="0" w:color="auto"/>
        <w:bottom w:val="none" w:sz="0" w:space="0" w:color="auto"/>
        <w:right w:val="none" w:sz="0" w:space="0" w:color="auto"/>
      </w:divBdr>
    </w:div>
    <w:div w:id="563030057">
      <w:bodyDiv w:val="1"/>
      <w:marLeft w:val="0"/>
      <w:marRight w:val="0"/>
      <w:marTop w:val="0"/>
      <w:marBottom w:val="0"/>
      <w:divBdr>
        <w:top w:val="none" w:sz="0" w:space="0" w:color="auto"/>
        <w:left w:val="none" w:sz="0" w:space="0" w:color="auto"/>
        <w:bottom w:val="none" w:sz="0" w:space="0" w:color="auto"/>
        <w:right w:val="none" w:sz="0" w:space="0" w:color="auto"/>
      </w:divBdr>
    </w:div>
    <w:div w:id="590545974">
      <w:bodyDiv w:val="1"/>
      <w:marLeft w:val="0"/>
      <w:marRight w:val="0"/>
      <w:marTop w:val="0"/>
      <w:marBottom w:val="0"/>
      <w:divBdr>
        <w:top w:val="none" w:sz="0" w:space="0" w:color="auto"/>
        <w:left w:val="none" w:sz="0" w:space="0" w:color="auto"/>
        <w:bottom w:val="none" w:sz="0" w:space="0" w:color="auto"/>
        <w:right w:val="none" w:sz="0" w:space="0" w:color="auto"/>
      </w:divBdr>
      <w:divsChild>
        <w:div w:id="1207370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4309156">
      <w:bodyDiv w:val="1"/>
      <w:marLeft w:val="0"/>
      <w:marRight w:val="0"/>
      <w:marTop w:val="0"/>
      <w:marBottom w:val="0"/>
      <w:divBdr>
        <w:top w:val="none" w:sz="0" w:space="0" w:color="auto"/>
        <w:left w:val="none" w:sz="0" w:space="0" w:color="auto"/>
        <w:bottom w:val="none" w:sz="0" w:space="0" w:color="auto"/>
        <w:right w:val="none" w:sz="0" w:space="0" w:color="auto"/>
      </w:divBdr>
    </w:div>
    <w:div w:id="621039643">
      <w:bodyDiv w:val="1"/>
      <w:marLeft w:val="0"/>
      <w:marRight w:val="0"/>
      <w:marTop w:val="0"/>
      <w:marBottom w:val="0"/>
      <w:divBdr>
        <w:top w:val="none" w:sz="0" w:space="0" w:color="auto"/>
        <w:left w:val="none" w:sz="0" w:space="0" w:color="auto"/>
        <w:bottom w:val="none" w:sz="0" w:space="0" w:color="auto"/>
        <w:right w:val="none" w:sz="0" w:space="0" w:color="auto"/>
      </w:divBdr>
    </w:div>
    <w:div w:id="631523343">
      <w:bodyDiv w:val="1"/>
      <w:marLeft w:val="0"/>
      <w:marRight w:val="0"/>
      <w:marTop w:val="0"/>
      <w:marBottom w:val="0"/>
      <w:divBdr>
        <w:top w:val="none" w:sz="0" w:space="0" w:color="auto"/>
        <w:left w:val="none" w:sz="0" w:space="0" w:color="auto"/>
        <w:bottom w:val="none" w:sz="0" w:space="0" w:color="auto"/>
        <w:right w:val="none" w:sz="0" w:space="0" w:color="auto"/>
      </w:divBdr>
    </w:div>
    <w:div w:id="716472191">
      <w:bodyDiv w:val="1"/>
      <w:marLeft w:val="0"/>
      <w:marRight w:val="0"/>
      <w:marTop w:val="0"/>
      <w:marBottom w:val="0"/>
      <w:divBdr>
        <w:top w:val="none" w:sz="0" w:space="0" w:color="auto"/>
        <w:left w:val="none" w:sz="0" w:space="0" w:color="auto"/>
        <w:bottom w:val="none" w:sz="0" w:space="0" w:color="auto"/>
        <w:right w:val="none" w:sz="0" w:space="0" w:color="auto"/>
      </w:divBdr>
    </w:div>
    <w:div w:id="734821835">
      <w:bodyDiv w:val="1"/>
      <w:marLeft w:val="0"/>
      <w:marRight w:val="0"/>
      <w:marTop w:val="0"/>
      <w:marBottom w:val="0"/>
      <w:divBdr>
        <w:top w:val="none" w:sz="0" w:space="0" w:color="auto"/>
        <w:left w:val="none" w:sz="0" w:space="0" w:color="auto"/>
        <w:bottom w:val="none" w:sz="0" w:space="0" w:color="auto"/>
        <w:right w:val="none" w:sz="0" w:space="0" w:color="auto"/>
      </w:divBdr>
    </w:div>
    <w:div w:id="738284761">
      <w:bodyDiv w:val="1"/>
      <w:marLeft w:val="0"/>
      <w:marRight w:val="0"/>
      <w:marTop w:val="0"/>
      <w:marBottom w:val="0"/>
      <w:divBdr>
        <w:top w:val="none" w:sz="0" w:space="0" w:color="auto"/>
        <w:left w:val="none" w:sz="0" w:space="0" w:color="auto"/>
        <w:bottom w:val="none" w:sz="0" w:space="0" w:color="auto"/>
        <w:right w:val="none" w:sz="0" w:space="0" w:color="auto"/>
      </w:divBdr>
    </w:div>
    <w:div w:id="739786557">
      <w:bodyDiv w:val="1"/>
      <w:marLeft w:val="0"/>
      <w:marRight w:val="0"/>
      <w:marTop w:val="0"/>
      <w:marBottom w:val="0"/>
      <w:divBdr>
        <w:top w:val="none" w:sz="0" w:space="0" w:color="auto"/>
        <w:left w:val="none" w:sz="0" w:space="0" w:color="auto"/>
        <w:bottom w:val="none" w:sz="0" w:space="0" w:color="auto"/>
        <w:right w:val="none" w:sz="0" w:space="0" w:color="auto"/>
      </w:divBdr>
      <w:divsChild>
        <w:div w:id="226454503">
          <w:marLeft w:val="0"/>
          <w:marRight w:val="0"/>
          <w:marTop w:val="0"/>
          <w:marBottom w:val="0"/>
          <w:divBdr>
            <w:top w:val="none" w:sz="0" w:space="0" w:color="auto"/>
            <w:left w:val="none" w:sz="0" w:space="0" w:color="auto"/>
            <w:bottom w:val="none" w:sz="0" w:space="0" w:color="auto"/>
            <w:right w:val="none" w:sz="0" w:space="0" w:color="auto"/>
          </w:divBdr>
        </w:div>
      </w:divsChild>
    </w:div>
    <w:div w:id="762805325">
      <w:bodyDiv w:val="1"/>
      <w:marLeft w:val="0"/>
      <w:marRight w:val="0"/>
      <w:marTop w:val="0"/>
      <w:marBottom w:val="0"/>
      <w:divBdr>
        <w:top w:val="none" w:sz="0" w:space="0" w:color="auto"/>
        <w:left w:val="none" w:sz="0" w:space="0" w:color="auto"/>
        <w:bottom w:val="none" w:sz="0" w:space="0" w:color="auto"/>
        <w:right w:val="none" w:sz="0" w:space="0" w:color="auto"/>
      </w:divBdr>
    </w:div>
    <w:div w:id="763189156">
      <w:bodyDiv w:val="1"/>
      <w:marLeft w:val="0"/>
      <w:marRight w:val="0"/>
      <w:marTop w:val="0"/>
      <w:marBottom w:val="0"/>
      <w:divBdr>
        <w:top w:val="none" w:sz="0" w:space="0" w:color="auto"/>
        <w:left w:val="none" w:sz="0" w:space="0" w:color="auto"/>
        <w:bottom w:val="none" w:sz="0" w:space="0" w:color="auto"/>
        <w:right w:val="none" w:sz="0" w:space="0" w:color="auto"/>
      </w:divBdr>
    </w:div>
    <w:div w:id="767045891">
      <w:bodyDiv w:val="1"/>
      <w:marLeft w:val="0"/>
      <w:marRight w:val="0"/>
      <w:marTop w:val="0"/>
      <w:marBottom w:val="0"/>
      <w:divBdr>
        <w:top w:val="none" w:sz="0" w:space="0" w:color="auto"/>
        <w:left w:val="none" w:sz="0" w:space="0" w:color="auto"/>
        <w:bottom w:val="none" w:sz="0" w:space="0" w:color="auto"/>
        <w:right w:val="none" w:sz="0" w:space="0" w:color="auto"/>
      </w:divBdr>
    </w:div>
    <w:div w:id="798457514">
      <w:bodyDiv w:val="1"/>
      <w:marLeft w:val="0"/>
      <w:marRight w:val="0"/>
      <w:marTop w:val="0"/>
      <w:marBottom w:val="0"/>
      <w:divBdr>
        <w:top w:val="none" w:sz="0" w:space="0" w:color="auto"/>
        <w:left w:val="none" w:sz="0" w:space="0" w:color="auto"/>
        <w:bottom w:val="none" w:sz="0" w:space="0" w:color="auto"/>
        <w:right w:val="none" w:sz="0" w:space="0" w:color="auto"/>
      </w:divBdr>
    </w:div>
    <w:div w:id="816536658">
      <w:bodyDiv w:val="1"/>
      <w:marLeft w:val="0"/>
      <w:marRight w:val="0"/>
      <w:marTop w:val="0"/>
      <w:marBottom w:val="0"/>
      <w:divBdr>
        <w:top w:val="none" w:sz="0" w:space="0" w:color="auto"/>
        <w:left w:val="none" w:sz="0" w:space="0" w:color="auto"/>
        <w:bottom w:val="none" w:sz="0" w:space="0" w:color="auto"/>
        <w:right w:val="none" w:sz="0" w:space="0" w:color="auto"/>
      </w:divBdr>
    </w:div>
    <w:div w:id="841899665">
      <w:bodyDiv w:val="1"/>
      <w:marLeft w:val="0"/>
      <w:marRight w:val="0"/>
      <w:marTop w:val="0"/>
      <w:marBottom w:val="0"/>
      <w:divBdr>
        <w:top w:val="none" w:sz="0" w:space="0" w:color="auto"/>
        <w:left w:val="none" w:sz="0" w:space="0" w:color="auto"/>
        <w:bottom w:val="none" w:sz="0" w:space="0" w:color="auto"/>
        <w:right w:val="none" w:sz="0" w:space="0" w:color="auto"/>
      </w:divBdr>
    </w:div>
    <w:div w:id="863903762">
      <w:bodyDiv w:val="1"/>
      <w:marLeft w:val="0"/>
      <w:marRight w:val="0"/>
      <w:marTop w:val="0"/>
      <w:marBottom w:val="0"/>
      <w:divBdr>
        <w:top w:val="none" w:sz="0" w:space="0" w:color="auto"/>
        <w:left w:val="none" w:sz="0" w:space="0" w:color="auto"/>
        <w:bottom w:val="none" w:sz="0" w:space="0" w:color="auto"/>
        <w:right w:val="none" w:sz="0" w:space="0" w:color="auto"/>
      </w:divBdr>
    </w:div>
    <w:div w:id="877084484">
      <w:bodyDiv w:val="1"/>
      <w:marLeft w:val="0"/>
      <w:marRight w:val="0"/>
      <w:marTop w:val="0"/>
      <w:marBottom w:val="0"/>
      <w:divBdr>
        <w:top w:val="none" w:sz="0" w:space="0" w:color="auto"/>
        <w:left w:val="none" w:sz="0" w:space="0" w:color="auto"/>
        <w:bottom w:val="none" w:sz="0" w:space="0" w:color="auto"/>
        <w:right w:val="none" w:sz="0" w:space="0" w:color="auto"/>
      </w:divBdr>
    </w:div>
    <w:div w:id="877548942">
      <w:bodyDiv w:val="1"/>
      <w:marLeft w:val="0"/>
      <w:marRight w:val="0"/>
      <w:marTop w:val="0"/>
      <w:marBottom w:val="0"/>
      <w:divBdr>
        <w:top w:val="none" w:sz="0" w:space="0" w:color="auto"/>
        <w:left w:val="none" w:sz="0" w:space="0" w:color="auto"/>
        <w:bottom w:val="none" w:sz="0" w:space="0" w:color="auto"/>
        <w:right w:val="none" w:sz="0" w:space="0" w:color="auto"/>
      </w:divBdr>
    </w:div>
    <w:div w:id="881744168">
      <w:bodyDiv w:val="1"/>
      <w:marLeft w:val="0"/>
      <w:marRight w:val="0"/>
      <w:marTop w:val="0"/>
      <w:marBottom w:val="0"/>
      <w:divBdr>
        <w:top w:val="none" w:sz="0" w:space="0" w:color="auto"/>
        <w:left w:val="none" w:sz="0" w:space="0" w:color="auto"/>
        <w:bottom w:val="none" w:sz="0" w:space="0" w:color="auto"/>
        <w:right w:val="none" w:sz="0" w:space="0" w:color="auto"/>
      </w:divBdr>
    </w:div>
    <w:div w:id="892929865">
      <w:bodyDiv w:val="1"/>
      <w:marLeft w:val="0"/>
      <w:marRight w:val="0"/>
      <w:marTop w:val="0"/>
      <w:marBottom w:val="0"/>
      <w:divBdr>
        <w:top w:val="none" w:sz="0" w:space="0" w:color="auto"/>
        <w:left w:val="none" w:sz="0" w:space="0" w:color="auto"/>
        <w:bottom w:val="none" w:sz="0" w:space="0" w:color="auto"/>
        <w:right w:val="none" w:sz="0" w:space="0" w:color="auto"/>
      </w:divBdr>
      <w:divsChild>
        <w:div w:id="1848322388">
          <w:marLeft w:val="0"/>
          <w:marRight w:val="0"/>
          <w:marTop w:val="120"/>
          <w:marBottom w:val="120"/>
          <w:divBdr>
            <w:top w:val="none" w:sz="0" w:space="0" w:color="auto"/>
            <w:left w:val="none" w:sz="0" w:space="0" w:color="auto"/>
            <w:bottom w:val="none" w:sz="0" w:space="0" w:color="auto"/>
            <w:right w:val="none" w:sz="0" w:space="0" w:color="auto"/>
          </w:divBdr>
          <w:divsChild>
            <w:div w:id="906454960">
              <w:marLeft w:val="0"/>
              <w:marRight w:val="0"/>
              <w:marTop w:val="0"/>
              <w:marBottom w:val="0"/>
              <w:divBdr>
                <w:top w:val="none" w:sz="0" w:space="0" w:color="auto"/>
                <w:left w:val="none" w:sz="0" w:space="0" w:color="auto"/>
                <w:bottom w:val="none" w:sz="0" w:space="0" w:color="auto"/>
                <w:right w:val="none" w:sz="0" w:space="0" w:color="auto"/>
              </w:divBdr>
            </w:div>
          </w:divsChild>
        </w:div>
        <w:div w:id="265577264">
          <w:marLeft w:val="0"/>
          <w:marRight w:val="0"/>
          <w:marTop w:val="120"/>
          <w:marBottom w:val="120"/>
          <w:divBdr>
            <w:top w:val="none" w:sz="0" w:space="0" w:color="auto"/>
            <w:left w:val="none" w:sz="0" w:space="0" w:color="auto"/>
            <w:bottom w:val="none" w:sz="0" w:space="0" w:color="auto"/>
            <w:right w:val="none" w:sz="0" w:space="0" w:color="auto"/>
          </w:divBdr>
          <w:divsChild>
            <w:div w:id="66156036">
              <w:marLeft w:val="0"/>
              <w:marRight w:val="0"/>
              <w:marTop w:val="0"/>
              <w:marBottom w:val="0"/>
              <w:divBdr>
                <w:top w:val="none" w:sz="0" w:space="0" w:color="auto"/>
                <w:left w:val="none" w:sz="0" w:space="0" w:color="auto"/>
                <w:bottom w:val="none" w:sz="0" w:space="0" w:color="auto"/>
                <w:right w:val="none" w:sz="0" w:space="0" w:color="auto"/>
              </w:divBdr>
            </w:div>
          </w:divsChild>
        </w:div>
        <w:div w:id="2011374707">
          <w:marLeft w:val="0"/>
          <w:marRight w:val="0"/>
          <w:marTop w:val="120"/>
          <w:marBottom w:val="120"/>
          <w:divBdr>
            <w:top w:val="none" w:sz="0" w:space="0" w:color="auto"/>
            <w:left w:val="none" w:sz="0" w:space="0" w:color="auto"/>
            <w:bottom w:val="none" w:sz="0" w:space="0" w:color="auto"/>
            <w:right w:val="none" w:sz="0" w:space="0" w:color="auto"/>
          </w:divBdr>
          <w:divsChild>
            <w:div w:id="1418330979">
              <w:marLeft w:val="0"/>
              <w:marRight w:val="0"/>
              <w:marTop w:val="0"/>
              <w:marBottom w:val="0"/>
              <w:divBdr>
                <w:top w:val="none" w:sz="0" w:space="0" w:color="auto"/>
                <w:left w:val="none" w:sz="0" w:space="0" w:color="auto"/>
                <w:bottom w:val="none" w:sz="0" w:space="0" w:color="auto"/>
                <w:right w:val="none" w:sz="0" w:space="0" w:color="auto"/>
              </w:divBdr>
            </w:div>
          </w:divsChild>
        </w:div>
        <w:div w:id="462618665">
          <w:marLeft w:val="0"/>
          <w:marRight w:val="0"/>
          <w:marTop w:val="120"/>
          <w:marBottom w:val="120"/>
          <w:divBdr>
            <w:top w:val="none" w:sz="0" w:space="0" w:color="auto"/>
            <w:left w:val="none" w:sz="0" w:space="0" w:color="auto"/>
            <w:bottom w:val="none" w:sz="0" w:space="0" w:color="auto"/>
            <w:right w:val="none" w:sz="0" w:space="0" w:color="auto"/>
          </w:divBdr>
          <w:divsChild>
            <w:div w:id="182199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07178">
      <w:bodyDiv w:val="1"/>
      <w:marLeft w:val="0"/>
      <w:marRight w:val="0"/>
      <w:marTop w:val="0"/>
      <w:marBottom w:val="0"/>
      <w:divBdr>
        <w:top w:val="none" w:sz="0" w:space="0" w:color="auto"/>
        <w:left w:val="none" w:sz="0" w:space="0" w:color="auto"/>
        <w:bottom w:val="none" w:sz="0" w:space="0" w:color="auto"/>
        <w:right w:val="none" w:sz="0" w:space="0" w:color="auto"/>
      </w:divBdr>
    </w:div>
    <w:div w:id="924414364">
      <w:bodyDiv w:val="1"/>
      <w:marLeft w:val="0"/>
      <w:marRight w:val="0"/>
      <w:marTop w:val="0"/>
      <w:marBottom w:val="0"/>
      <w:divBdr>
        <w:top w:val="none" w:sz="0" w:space="0" w:color="auto"/>
        <w:left w:val="none" w:sz="0" w:space="0" w:color="auto"/>
        <w:bottom w:val="none" w:sz="0" w:space="0" w:color="auto"/>
        <w:right w:val="none" w:sz="0" w:space="0" w:color="auto"/>
      </w:divBdr>
    </w:div>
    <w:div w:id="931861140">
      <w:bodyDiv w:val="1"/>
      <w:marLeft w:val="0"/>
      <w:marRight w:val="0"/>
      <w:marTop w:val="0"/>
      <w:marBottom w:val="0"/>
      <w:divBdr>
        <w:top w:val="none" w:sz="0" w:space="0" w:color="auto"/>
        <w:left w:val="none" w:sz="0" w:space="0" w:color="auto"/>
        <w:bottom w:val="none" w:sz="0" w:space="0" w:color="auto"/>
        <w:right w:val="none" w:sz="0" w:space="0" w:color="auto"/>
      </w:divBdr>
    </w:div>
    <w:div w:id="931938074">
      <w:bodyDiv w:val="1"/>
      <w:marLeft w:val="0"/>
      <w:marRight w:val="0"/>
      <w:marTop w:val="0"/>
      <w:marBottom w:val="0"/>
      <w:divBdr>
        <w:top w:val="none" w:sz="0" w:space="0" w:color="auto"/>
        <w:left w:val="none" w:sz="0" w:space="0" w:color="auto"/>
        <w:bottom w:val="none" w:sz="0" w:space="0" w:color="auto"/>
        <w:right w:val="none" w:sz="0" w:space="0" w:color="auto"/>
      </w:divBdr>
    </w:div>
    <w:div w:id="933636444">
      <w:bodyDiv w:val="1"/>
      <w:marLeft w:val="0"/>
      <w:marRight w:val="0"/>
      <w:marTop w:val="0"/>
      <w:marBottom w:val="0"/>
      <w:divBdr>
        <w:top w:val="none" w:sz="0" w:space="0" w:color="auto"/>
        <w:left w:val="none" w:sz="0" w:space="0" w:color="auto"/>
        <w:bottom w:val="none" w:sz="0" w:space="0" w:color="auto"/>
        <w:right w:val="none" w:sz="0" w:space="0" w:color="auto"/>
      </w:divBdr>
    </w:div>
    <w:div w:id="944732392">
      <w:bodyDiv w:val="1"/>
      <w:marLeft w:val="0"/>
      <w:marRight w:val="0"/>
      <w:marTop w:val="0"/>
      <w:marBottom w:val="0"/>
      <w:divBdr>
        <w:top w:val="none" w:sz="0" w:space="0" w:color="auto"/>
        <w:left w:val="none" w:sz="0" w:space="0" w:color="auto"/>
        <w:bottom w:val="none" w:sz="0" w:space="0" w:color="auto"/>
        <w:right w:val="none" w:sz="0" w:space="0" w:color="auto"/>
      </w:divBdr>
    </w:div>
    <w:div w:id="957028432">
      <w:bodyDiv w:val="1"/>
      <w:marLeft w:val="0"/>
      <w:marRight w:val="0"/>
      <w:marTop w:val="0"/>
      <w:marBottom w:val="0"/>
      <w:divBdr>
        <w:top w:val="none" w:sz="0" w:space="0" w:color="auto"/>
        <w:left w:val="none" w:sz="0" w:space="0" w:color="auto"/>
        <w:bottom w:val="none" w:sz="0" w:space="0" w:color="auto"/>
        <w:right w:val="none" w:sz="0" w:space="0" w:color="auto"/>
      </w:divBdr>
    </w:div>
    <w:div w:id="959727688">
      <w:bodyDiv w:val="1"/>
      <w:marLeft w:val="0"/>
      <w:marRight w:val="0"/>
      <w:marTop w:val="0"/>
      <w:marBottom w:val="0"/>
      <w:divBdr>
        <w:top w:val="none" w:sz="0" w:space="0" w:color="auto"/>
        <w:left w:val="none" w:sz="0" w:space="0" w:color="auto"/>
        <w:bottom w:val="none" w:sz="0" w:space="0" w:color="auto"/>
        <w:right w:val="none" w:sz="0" w:space="0" w:color="auto"/>
      </w:divBdr>
    </w:div>
    <w:div w:id="963314119">
      <w:bodyDiv w:val="1"/>
      <w:marLeft w:val="0"/>
      <w:marRight w:val="0"/>
      <w:marTop w:val="0"/>
      <w:marBottom w:val="0"/>
      <w:divBdr>
        <w:top w:val="none" w:sz="0" w:space="0" w:color="auto"/>
        <w:left w:val="none" w:sz="0" w:space="0" w:color="auto"/>
        <w:bottom w:val="none" w:sz="0" w:space="0" w:color="auto"/>
        <w:right w:val="none" w:sz="0" w:space="0" w:color="auto"/>
      </w:divBdr>
    </w:div>
    <w:div w:id="982854279">
      <w:bodyDiv w:val="1"/>
      <w:marLeft w:val="0"/>
      <w:marRight w:val="0"/>
      <w:marTop w:val="0"/>
      <w:marBottom w:val="0"/>
      <w:divBdr>
        <w:top w:val="none" w:sz="0" w:space="0" w:color="auto"/>
        <w:left w:val="none" w:sz="0" w:space="0" w:color="auto"/>
        <w:bottom w:val="none" w:sz="0" w:space="0" w:color="auto"/>
        <w:right w:val="none" w:sz="0" w:space="0" w:color="auto"/>
      </w:divBdr>
    </w:div>
    <w:div w:id="989283190">
      <w:bodyDiv w:val="1"/>
      <w:marLeft w:val="0"/>
      <w:marRight w:val="0"/>
      <w:marTop w:val="0"/>
      <w:marBottom w:val="0"/>
      <w:divBdr>
        <w:top w:val="none" w:sz="0" w:space="0" w:color="auto"/>
        <w:left w:val="none" w:sz="0" w:space="0" w:color="auto"/>
        <w:bottom w:val="none" w:sz="0" w:space="0" w:color="auto"/>
        <w:right w:val="none" w:sz="0" w:space="0" w:color="auto"/>
      </w:divBdr>
    </w:div>
    <w:div w:id="1002439242">
      <w:bodyDiv w:val="1"/>
      <w:marLeft w:val="0"/>
      <w:marRight w:val="0"/>
      <w:marTop w:val="0"/>
      <w:marBottom w:val="0"/>
      <w:divBdr>
        <w:top w:val="none" w:sz="0" w:space="0" w:color="auto"/>
        <w:left w:val="none" w:sz="0" w:space="0" w:color="auto"/>
        <w:bottom w:val="none" w:sz="0" w:space="0" w:color="auto"/>
        <w:right w:val="none" w:sz="0" w:space="0" w:color="auto"/>
      </w:divBdr>
    </w:div>
    <w:div w:id="1009408929">
      <w:bodyDiv w:val="1"/>
      <w:marLeft w:val="0"/>
      <w:marRight w:val="0"/>
      <w:marTop w:val="0"/>
      <w:marBottom w:val="0"/>
      <w:divBdr>
        <w:top w:val="none" w:sz="0" w:space="0" w:color="auto"/>
        <w:left w:val="none" w:sz="0" w:space="0" w:color="auto"/>
        <w:bottom w:val="none" w:sz="0" w:space="0" w:color="auto"/>
        <w:right w:val="none" w:sz="0" w:space="0" w:color="auto"/>
      </w:divBdr>
    </w:div>
    <w:div w:id="1025979407">
      <w:bodyDiv w:val="1"/>
      <w:marLeft w:val="0"/>
      <w:marRight w:val="0"/>
      <w:marTop w:val="0"/>
      <w:marBottom w:val="0"/>
      <w:divBdr>
        <w:top w:val="none" w:sz="0" w:space="0" w:color="auto"/>
        <w:left w:val="none" w:sz="0" w:space="0" w:color="auto"/>
        <w:bottom w:val="none" w:sz="0" w:space="0" w:color="auto"/>
        <w:right w:val="none" w:sz="0" w:space="0" w:color="auto"/>
      </w:divBdr>
    </w:div>
    <w:div w:id="1037779223">
      <w:bodyDiv w:val="1"/>
      <w:marLeft w:val="0"/>
      <w:marRight w:val="0"/>
      <w:marTop w:val="0"/>
      <w:marBottom w:val="0"/>
      <w:divBdr>
        <w:top w:val="none" w:sz="0" w:space="0" w:color="auto"/>
        <w:left w:val="none" w:sz="0" w:space="0" w:color="auto"/>
        <w:bottom w:val="none" w:sz="0" w:space="0" w:color="auto"/>
        <w:right w:val="none" w:sz="0" w:space="0" w:color="auto"/>
      </w:divBdr>
    </w:div>
    <w:div w:id="1091270211">
      <w:bodyDiv w:val="1"/>
      <w:marLeft w:val="0"/>
      <w:marRight w:val="0"/>
      <w:marTop w:val="0"/>
      <w:marBottom w:val="0"/>
      <w:divBdr>
        <w:top w:val="none" w:sz="0" w:space="0" w:color="auto"/>
        <w:left w:val="none" w:sz="0" w:space="0" w:color="auto"/>
        <w:bottom w:val="none" w:sz="0" w:space="0" w:color="auto"/>
        <w:right w:val="none" w:sz="0" w:space="0" w:color="auto"/>
      </w:divBdr>
    </w:div>
    <w:div w:id="1124277367">
      <w:bodyDiv w:val="1"/>
      <w:marLeft w:val="0"/>
      <w:marRight w:val="0"/>
      <w:marTop w:val="0"/>
      <w:marBottom w:val="0"/>
      <w:divBdr>
        <w:top w:val="none" w:sz="0" w:space="0" w:color="auto"/>
        <w:left w:val="none" w:sz="0" w:space="0" w:color="auto"/>
        <w:bottom w:val="none" w:sz="0" w:space="0" w:color="auto"/>
        <w:right w:val="none" w:sz="0" w:space="0" w:color="auto"/>
      </w:divBdr>
    </w:div>
    <w:div w:id="1140223292">
      <w:bodyDiv w:val="1"/>
      <w:marLeft w:val="0"/>
      <w:marRight w:val="0"/>
      <w:marTop w:val="0"/>
      <w:marBottom w:val="0"/>
      <w:divBdr>
        <w:top w:val="none" w:sz="0" w:space="0" w:color="auto"/>
        <w:left w:val="none" w:sz="0" w:space="0" w:color="auto"/>
        <w:bottom w:val="none" w:sz="0" w:space="0" w:color="auto"/>
        <w:right w:val="none" w:sz="0" w:space="0" w:color="auto"/>
      </w:divBdr>
    </w:div>
    <w:div w:id="1144007857">
      <w:bodyDiv w:val="1"/>
      <w:marLeft w:val="0"/>
      <w:marRight w:val="0"/>
      <w:marTop w:val="0"/>
      <w:marBottom w:val="0"/>
      <w:divBdr>
        <w:top w:val="none" w:sz="0" w:space="0" w:color="auto"/>
        <w:left w:val="none" w:sz="0" w:space="0" w:color="auto"/>
        <w:bottom w:val="none" w:sz="0" w:space="0" w:color="auto"/>
        <w:right w:val="none" w:sz="0" w:space="0" w:color="auto"/>
      </w:divBdr>
    </w:div>
    <w:div w:id="1179736211">
      <w:bodyDiv w:val="1"/>
      <w:marLeft w:val="0"/>
      <w:marRight w:val="0"/>
      <w:marTop w:val="0"/>
      <w:marBottom w:val="0"/>
      <w:divBdr>
        <w:top w:val="none" w:sz="0" w:space="0" w:color="auto"/>
        <w:left w:val="none" w:sz="0" w:space="0" w:color="auto"/>
        <w:bottom w:val="none" w:sz="0" w:space="0" w:color="auto"/>
        <w:right w:val="none" w:sz="0" w:space="0" w:color="auto"/>
      </w:divBdr>
    </w:div>
    <w:div w:id="1200125378">
      <w:bodyDiv w:val="1"/>
      <w:marLeft w:val="0"/>
      <w:marRight w:val="0"/>
      <w:marTop w:val="0"/>
      <w:marBottom w:val="0"/>
      <w:divBdr>
        <w:top w:val="none" w:sz="0" w:space="0" w:color="auto"/>
        <w:left w:val="none" w:sz="0" w:space="0" w:color="auto"/>
        <w:bottom w:val="none" w:sz="0" w:space="0" w:color="auto"/>
        <w:right w:val="none" w:sz="0" w:space="0" w:color="auto"/>
      </w:divBdr>
    </w:div>
    <w:div w:id="1203909705">
      <w:bodyDiv w:val="1"/>
      <w:marLeft w:val="0"/>
      <w:marRight w:val="0"/>
      <w:marTop w:val="0"/>
      <w:marBottom w:val="0"/>
      <w:divBdr>
        <w:top w:val="none" w:sz="0" w:space="0" w:color="auto"/>
        <w:left w:val="none" w:sz="0" w:space="0" w:color="auto"/>
        <w:bottom w:val="none" w:sz="0" w:space="0" w:color="auto"/>
        <w:right w:val="none" w:sz="0" w:space="0" w:color="auto"/>
      </w:divBdr>
    </w:div>
    <w:div w:id="1207181438">
      <w:bodyDiv w:val="1"/>
      <w:marLeft w:val="0"/>
      <w:marRight w:val="0"/>
      <w:marTop w:val="0"/>
      <w:marBottom w:val="0"/>
      <w:divBdr>
        <w:top w:val="none" w:sz="0" w:space="0" w:color="auto"/>
        <w:left w:val="none" w:sz="0" w:space="0" w:color="auto"/>
        <w:bottom w:val="none" w:sz="0" w:space="0" w:color="auto"/>
        <w:right w:val="none" w:sz="0" w:space="0" w:color="auto"/>
      </w:divBdr>
    </w:div>
    <w:div w:id="1215040737">
      <w:bodyDiv w:val="1"/>
      <w:marLeft w:val="0"/>
      <w:marRight w:val="0"/>
      <w:marTop w:val="0"/>
      <w:marBottom w:val="0"/>
      <w:divBdr>
        <w:top w:val="none" w:sz="0" w:space="0" w:color="auto"/>
        <w:left w:val="none" w:sz="0" w:space="0" w:color="auto"/>
        <w:bottom w:val="none" w:sz="0" w:space="0" w:color="auto"/>
        <w:right w:val="none" w:sz="0" w:space="0" w:color="auto"/>
      </w:divBdr>
    </w:div>
    <w:div w:id="1229149643">
      <w:bodyDiv w:val="1"/>
      <w:marLeft w:val="0"/>
      <w:marRight w:val="0"/>
      <w:marTop w:val="0"/>
      <w:marBottom w:val="0"/>
      <w:divBdr>
        <w:top w:val="none" w:sz="0" w:space="0" w:color="auto"/>
        <w:left w:val="none" w:sz="0" w:space="0" w:color="auto"/>
        <w:bottom w:val="none" w:sz="0" w:space="0" w:color="auto"/>
        <w:right w:val="none" w:sz="0" w:space="0" w:color="auto"/>
      </w:divBdr>
    </w:div>
    <w:div w:id="1248728153">
      <w:bodyDiv w:val="1"/>
      <w:marLeft w:val="0"/>
      <w:marRight w:val="0"/>
      <w:marTop w:val="0"/>
      <w:marBottom w:val="0"/>
      <w:divBdr>
        <w:top w:val="none" w:sz="0" w:space="0" w:color="auto"/>
        <w:left w:val="none" w:sz="0" w:space="0" w:color="auto"/>
        <w:bottom w:val="none" w:sz="0" w:space="0" w:color="auto"/>
        <w:right w:val="none" w:sz="0" w:space="0" w:color="auto"/>
      </w:divBdr>
    </w:div>
    <w:div w:id="1253852345">
      <w:bodyDiv w:val="1"/>
      <w:marLeft w:val="0"/>
      <w:marRight w:val="0"/>
      <w:marTop w:val="0"/>
      <w:marBottom w:val="0"/>
      <w:divBdr>
        <w:top w:val="none" w:sz="0" w:space="0" w:color="auto"/>
        <w:left w:val="none" w:sz="0" w:space="0" w:color="auto"/>
        <w:bottom w:val="none" w:sz="0" w:space="0" w:color="auto"/>
        <w:right w:val="none" w:sz="0" w:space="0" w:color="auto"/>
      </w:divBdr>
    </w:div>
    <w:div w:id="1266503359">
      <w:bodyDiv w:val="1"/>
      <w:marLeft w:val="0"/>
      <w:marRight w:val="0"/>
      <w:marTop w:val="0"/>
      <w:marBottom w:val="0"/>
      <w:divBdr>
        <w:top w:val="none" w:sz="0" w:space="0" w:color="auto"/>
        <w:left w:val="none" w:sz="0" w:space="0" w:color="auto"/>
        <w:bottom w:val="none" w:sz="0" w:space="0" w:color="auto"/>
        <w:right w:val="none" w:sz="0" w:space="0" w:color="auto"/>
      </w:divBdr>
    </w:div>
    <w:div w:id="1300190949">
      <w:bodyDiv w:val="1"/>
      <w:marLeft w:val="0"/>
      <w:marRight w:val="0"/>
      <w:marTop w:val="0"/>
      <w:marBottom w:val="0"/>
      <w:divBdr>
        <w:top w:val="none" w:sz="0" w:space="0" w:color="auto"/>
        <w:left w:val="none" w:sz="0" w:space="0" w:color="auto"/>
        <w:bottom w:val="none" w:sz="0" w:space="0" w:color="auto"/>
        <w:right w:val="none" w:sz="0" w:space="0" w:color="auto"/>
      </w:divBdr>
    </w:div>
    <w:div w:id="1301614619">
      <w:bodyDiv w:val="1"/>
      <w:marLeft w:val="0"/>
      <w:marRight w:val="0"/>
      <w:marTop w:val="0"/>
      <w:marBottom w:val="0"/>
      <w:divBdr>
        <w:top w:val="none" w:sz="0" w:space="0" w:color="auto"/>
        <w:left w:val="none" w:sz="0" w:space="0" w:color="auto"/>
        <w:bottom w:val="none" w:sz="0" w:space="0" w:color="auto"/>
        <w:right w:val="none" w:sz="0" w:space="0" w:color="auto"/>
      </w:divBdr>
    </w:div>
    <w:div w:id="1313830714">
      <w:bodyDiv w:val="1"/>
      <w:marLeft w:val="0"/>
      <w:marRight w:val="0"/>
      <w:marTop w:val="0"/>
      <w:marBottom w:val="0"/>
      <w:divBdr>
        <w:top w:val="none" w:sz="0" w:space="0" w:color="auto"/>
        <w:left w:val="none" w:sz="0" w:space="0" w:color="auto"/>
        <w:bottom w:val="none" w:sz="0" w:space="0" w:color="auto"/>
        <w:right w:val="none" w:sz="0" w:space="0" w:color="auto"/>
      </w:divBdr>
    </w:div>
    <w:div w:id="1329871001">
      <w:bodyDiv w:val="1"/>
      <w:marLeft w:val="0"/>
      <w:marRight w:val="0"/>
      <w:marTop w:val="0"/>
      <w:marBottom w:val="0"/>
      <w:divBdr>
        <w:top w:val="none" w:sz="0" w:space="0" w:color="auto"/>
        <w:left w:val="none" w:sz="0" w:space="0" w:color="auto"/>
        <w:bottom w:val="none" w:sz="0" w:space="0" w:color="auto"/>
        <w:right w:val="none" w:sz="0" w:space="0" w:color="auto"/>
      </w:divBdr>
    </w:div>
    <w:div w:id="1348673344">
      <w:bodyDiv w:val="1"/>
      <w:marLeft w:val="0"/>
      <w:marRight w:val="0"/>
      <w:marTop w:val="0"/>
      <w:marBottom w:val="0"/>
      <w:divBdr>
        <w:top w:val="none" w:sz="0" w:space="0" w:color="auto"/>
        <w:left w:val="none" w:sz="0" w:space="0" w:color="auto"/>
        <w:bottom w:val="none" w:sz="0" w:space="0" w:color="auto"/>
        <w:right w:val="none" w:sz="0" w:space="0" w:color="auto"/>
      </w:divBdr>
    </w:div>
    <w:div w:id="1354110809">
      <w:bodyDiv w:val="1"/>
      <w:marLeft w:val="0"/>
      <w:marRight w:val="0"/>
      <w:marTop w:val="0"/>
      <w:marBottom w:val="0"/>
      <w:divBdr>
        <w:top w:val="none" w:sz="0" w:space="0" w:color="auto"/>
        <w:left w:val="none" w:sz="0" w:space="0" w:color="auto"/>
        <w:bottom w:val="none" w:sz="0" w:space="0" w:color="auto"/>
        <w:right w:val="none" w:sz="0" w:space="0" w:color="auto"/>
      </w:divBdr>
    </w:div>
    <w:div w:id="1390835542">
      <w:bodyDiv w:val="1"/>
      <w:marLeft w:val="0"/>
      <w:marRight w:val="0"/>
      <w:marTop w:val="0"/>
      <w:marBottom w:val="0"/>
      <w:divBdr>
        <w:top w:val="none" w:sz="0" w:space="0" w:color="auto"/>
        <w:left w:val="none" w:sz="0" w:space="0" w:color="auto"/>
        <w:bottom w:val="none" w:sz="0" w:space="0" w:color="auto"/>
        <w:right w:val="none" w:sz="0" w:space="0" w:color="auto"/>
      </w:divBdr>
      <w:divsChild>
        <w:div w:id="1344015406">
          <w:marLeft w:val="0"/>
          <w:marRight w:val="0"/>
          <w:marTop w:val="0"/>
          <w:marBottom w:val="0"/>
          <w:divBdr>
            <w:top w:val="none" w:sz="0" w:space="0" w:color="auto"/>
            <w:left w:val="none" w:sz="0" w:space="0" w:color="auto"/>
            <w:bottom w:val="none" w:sz="0" w:space="0" w:color="auto"/>
            <w:right w:val="none" w:sz="0" w:space="0" w:color="auto"/>
          </w:divBdr>
        </w:div>
      </w:divsChild>
    </w:div>
    <w:div w:id="1394768045">
      <w:bodyDiv w:val="1"/>
      <w:marLeft w:val="0"/>
      <w:marRight w:val="0"/>
      <w:marTop w:val="0"/>
      <w:marBottom w:val="0"/>
      <w:divBdr>
        <w:top w:val="none" w:sz="0" w:space="0" w:color="auto"/>
        <w:left w:val="none" w:sz="0" w:space="0" w:color="auto"/>
        <w:bottom w:val="none" w:sz="0" w:space="0" w:color="auto"/>
        <w:right w:val="none" w:sz="0" w:space="0" w:color="auto"/>
      </w:divBdr>
      <w:divsChild>
        <w:div w:id="2089957364">
          <w:marLeft w:val="0"/>
          <w:marRight w:val="0"/>
          <w:marTop w:val="120"/>
          <w:marBottom w:val="120"/>
          <w:divBdr>
            <w:top w:val="none" w:sz="0" w:space="0" w:color="auto"/>
            <w:left w:val="none" w:sz="0" w:space="0" w:color="auto"/>
            <w:bottom w:val="none" w:sz="0" w:space="0" w:color="auto"/>
            <w:right w:val="none" w:sz="0" w:space="0" w:color="auto"/>
          </w:divBdr>
        </w:div>
        <w:div w:id="502858220">
          <w:marLeft w:val="0"/>
          <w:marRight w:val="0"/>
          <w:marTop w:val="120"/>
          <w:marBottom w:val="120"/>
          <w:divBdr>
            <w:top w:val="none" w:sz="0" w:space="0" w:color="auto"/>
            <w:left w:val="none" w:sz="0" w:space="0" w:color="auto"/>
            <w:bottom w:val="none" w:sz="0" w:space="0" w:color="auto"/>
            <w:right w:val="none" w:sz="0" w:space="0" w:color="auto"/>
          </w:divBdr>
        </w:div>
      </w:divsChild>
    </w:div>
    <w:div w:id="1405836970">
      <w:bodyDiv w:val="1"/>
      <w:marLeft w:val="0"/>
      <w:marRight w:val="0"/>
      <w:marTop w:val="0"/>
      <w:marBottom w:val="0"/>
      <w:divBdr>
        <w:top w:val="none" w:sz="0" w:space="0" w:color="auto"/>
        <w:left w:val="none" w:sz="0" w:space="0" w:color="auto"/>
        <w:bottom w:val="none" w:sz="0" w:space="0" w:color="auto"/>
        <w:right w:val="none" w:sz="0" w:space="0" w:color="auto"/>
      </w:divBdr>
    </w:div>
    <w:div w:id="1429277366">
      <w:bodyDiv w:val="1"/>
      <w:marLeft w:val="0"/>
      <w:marRight w:val="0"/>
      <w:marTop w:val="0"/>
      <w:marBottom w:val="0"/>
      <w:divBdr>
        <w:top w:val="none" w:sz="0" w:space="0" w:color="auto"/>
        <w:left w:val="none" w:sz="0" w:space="0" w:color="auto"/>
        <w:bottom w:val="none" w:sz="0" w:space="0" w:color="auto"/>
        <w:right w:val="none" w:sz="0" w:space="0" w:color="auto"/>
      </w:divBdr>
    </w:div>
    <w:div w:id="1432895208">
      <w:bodyDiv w:val="1"/>
      <w:marLeft w:val="0"/>
      <w:marRight w:val="0"/>
      <w:marTop w:val="0"/>
      <w:marBottom w:val="0"/>
      <w:divBdr>
        <w:top w:val="none" w:sz="0" w:space="0" w:color="auto"/>
        <w:left w:val="none" w:sz="0" w:space="0" w:color="auto"/>
        <w:bottom w:val="none" w:sz="0" w:space="0" w:color="auto"/>
        <w:right w:val="none" w:sz="0" w:space="0" w:color="auto"/>
      </w:divBdr>
    </w:div>
    <w:div w:id="1435008500">
      <w:bodyDiv w:val="1"/>
      <w:marLeft w:val="0"/>
      <w:marRight w:val="0"/>
      <w:marTop w:val="0"/>
      <w:marBottom w:val="0"/>
      <w:divBdr>
        <w:top w:val="none" w:sz="0" w:space="0" w:color="auto"/>
        <w:left w:val="none" w:sz="0" w:space="0" w:color="auto"/>
        <w:bottom w:val="none" w:sz="0" w:space="0" w:color="auto"/>
        <w:right w:val="none" w:sz="0" w:space="0" w:color="auto"/>
      </w:divBdr>
    </w:div>
    <w:div w:id="1436318991">
      <w:bodyDiv w:val="1"/>
      <w:marLeft w:val="0"/>
      <w:marRight w:val="0"/>
      <w:marTop w:val="0"/>
      <w:marBottom w:val="0"/>
      <w:divBdr>
        <w:top w:val="none" w:sz="0" w:space="0" w:color="auto"/>
        <w:left w:val="none" w:sz="0" w:space="0" w:color="auto"/>
        <w:bottom w:val="none" w:sz="0" w:space="0" w:color="auto"/>
        <w:right w:val="none" w:sz="0" w:space="0" w:color="auto"/>
      </w:divBdr>
    </w:div>
    <w:div w:id="1441726762">
      <w:bodyDiv w:val="1"/>
      <w:marLeft w:val="0"/>
      <w:marRight w:val="0"/>
      <w:marTop w:val="0"/>
      <w:marBottom w:val="0"/>
      <w:divBdr>
        <w:top w:val="none" w:sz="0" w:space="0" w:color="auto"/>
        <w:left w:val="none" w:sz="0" w:space="0" w:color="auto"/>
        <w:bottom w:val="none" w:sz="0" w:space="0" w:color="auto"/>
        <w:right w:val="none" w:sz="0" w:space="0" w:color="auto"/>
      </w:divBdr>
    </w:div>
    <w:div w:id="1441875307">
      <w:bodyDiv w:val="1"/>
      <w:marLeft w:val="0"/>
      <w:marRight w:val="0"/>
      <w:marTop w:val="0"/>
      <w:marBottom w:val="0"/>
      <w:divBdr>
        <w:top w:val="none" w:sz="0" w:space="0" w:color="auto"/>
        <w:left w:val="none" w:sz="0" w:space="0" w:color="auto"/>
        <w:bottom w:val="none" w:sz="0" w:space="0" w:color="auto"/>
        <w:right w:val="none" w:sz="0" w:space="0" w:color="auto"/>
      </w:divBdr>
    </w:div>
    <w:div w:id="1448113018">
      <w:bodyDiv w:val="1"/>
      <w:marLeft w:val="0"/>
      <w:marRight w:val="0"/>
      <w:marTop w:val="0"/>
      <w:marBottom w:val="0"/>
      <w:divBdr>
        <w:top w:val="none" w:sz="0" w:space="0" w:color="auto"/>
        <w:left w:val="none" w:sz="0" w:space="0" w:color="auto"/>
        <w:bottom w:val="none" w:sz="0" w:space="0" w:color="auto"/>
        <w:right w:val="none" w:sz="0" w:space="0" w:color="auto"/>
      </w:divBdr>
    </w:div>
    <w:div w:id="1521118093">
      <w:bodyDiv w:val="1"/>
      <w:marLeft w:val="0"/>
      <w:marRight w:val="0"/>
      <w:marTop w:val="0"/>
      <w:marBottom w:val="0"/>
      <w:divBdr>
        <w:top w:val="none" w:sz="0" w:space="0" w:color="auto"/>
        <w:left w:val="none" w:sz="0" w:space="0" w:color="auto"/>
        <w:bottom w:val="none" w:sz="0" w:space="0" w:color="auto"/>
        <w:right w:val="none" w:sz="0" w:space="0" w:color="auto"/>
      </w:divBdr>
    </w:div>
    <w:div w:id="1525290038">
      <w:bodyDiv w:val="1"/>
      <w:marLeft w:val="0"/>
      <w:marRight w:val="0"/>
      <w:marTop w:val="0"/>
      <w:marBottom w:val="0"/>
      <w:divBdr>
        <w:top w:val="none" w:sz="0" w:space="0" w:color="auto"/>
        <w:left w:val="none" w:sz="0" w:space="0" w:color="auto"/>
        <w:bottom w:val="none" w:sz="0" w:space="0" w:color="auto"/>
        <w:right w:val="none" w:sz="0" w:space="0" w:color="auto"/>
      </w:divBdr>
    </w:div>
    <w:div w:id="1530296303">
      <w:bodyDiv w:val="1"/>
      <w:marLeft w:val="0"/>
      <w:marRight w:val="0"/>
      <w:marTop w:val="0"/>
      <w:marBottom w:val="0"/>
      <w:divBdr>
        <w:top w:val="none" w:sz="0" w:space="0" w:color="auto"/>
        <w:left w:val="none" w:sz="0" w:space="0" w:color="auto"/>
        <w:bottom w:val="none" w:sz="0" w:space="0" w:color="auto"/>
        <w:right w:val="none" w:sz="0" w:space="0" w:color="auto"/>
      </w:divBdr>
    </w:div>
    <w:div w:id="1535969712">
      <w:bodyDiv w:val="1"/>
      <w:marLeft w:val="0"/>
      <w:marRight w:val="0"/>
      <w:marTop w:val="0"/>
      <w:marBottom w:val="0"/>
      <w:divBdr>
        <w:top w:val="none" w:sz="0" w:space="0" w:color="auto"/>
        <w:left w:val="none" w:sz="0" w:space="0" w:color="auto"/>
        <w:bottom w:val="none" w:sz="0" w:space="0" w:color="auto"/>
        <w:right w:val="none" w:sz="0" w:space="0" w:color="auto"/>
      </w:divBdr>
    </w:div>
    <w:div w:id="1546796708">
      <w:bodyDiv w:val="1"/>
      <w:marLeft w:val="0"/>
      <w:marRight w:val="0"/>
      <w:marTop w:val="0"/>
      <w:marBottom w:val="0"/>
      <w:divBdr>
        <w:top w:val="none" w:sz="0" w:space="0" w:color="auto"/>
        <w:left w:val="none" w:sz="0" w:space="0" w:color="auto"/>
        <w:bottom w:val="none" w:sz="0" w:space="0" w:color="auto"/>
        <w:right w:val="none" w:sz="0" w:space="0" w:color="auto"/>
      </w:divBdr>
    </w:div>
    <w:div w:id="1547260807">
      <w:bodyDiv w:val="1"/>
      <w:marLeft w:val="0"/>
      <w:marRight w:val="0"/>
      <w:marTop w:val="0"/>
      <w:marBottom w:val="0"/>
      <w:divBdr>
        <w:top w:val="none" w:sz="0" w:space="0" w:color="auto"/>
        <w:left w:val="none" w:sz="0" w:space="0" w:color="auto"/>
        <w:bottom w:val="none" w:sz="0" w:space="0" w:color="auto"/>
        <w:right w:val="none" w:sz="0" w:space="0" w:color="auto"/>
      </w:divBdr>
    </w:div>
    <w:div w:id="1549418176">
      <w:bodyDiv w:val="1"/>
      <w:marLeft w:val="0"/>
      <w:marRight w:val="0"/>
      <w:marTop w:val="0"/>
      <w:marBottom w:val="0"/>
      <w:divBdr>
        <w:top w:val="none" w:sz="0" w:space="0" w:color="auto"/>
        <w:left w:val="none" w:sz="0" w:space="0" w:color="auto"/>
        <w:bottom w:val="none" w:sz="0" w:space="0" w:color="auto"/>
        <w:right w:val="none" w:sz="0" w:space="0" w:color="auto"/>
      </w:divBdr>
    </w:div>
    <w:div w:id="1572617097">
      <w:bodyDiv w:val="1"/>
      <w:marLeft w:val="0"/>
      <w:marRight w:val="0"/>
      <w:marTop w:val="0"/>
      <w:marBottom w:val="0"/>
      <w:divBdr>
        <w:top w:val="none" w:sz="0" w:space="0" w:color="auto"/>
        <w:left w:val="none" w:sz="0" w:space="0" w:color="auto"/>
        <w:bottom w:val="none" w:sz="0" w:space="0" w:color="auto"/>
        <w:right w:val="none" w:sz="0" w:space="0" w:color="auto"/>
      </w:divBdr>
    </w:div>
    <w:div w:id="1585608482">
      <w:bodyDiv w:val="1"/>
      <w:marLeft w:val="0"/>
      <w:marRight w:val="0"/>
      <w:marTop w:val="0"/>
      <w:marBottom w:val="0"/>
      <w:divBdr>
        <w:top w:val="none" w:sz="0" w:space="0" w:color="auto"/>
        <w:left w:val="none" w:sz="0" w:space="0" w:color="auto"/>
        <w:bottom w:val="none" w:sz="0" w:space="0" w:color="auto"/>
        <w:right w:val="none" w:sz="0" w:space="0" w:color="auto"/>
      </w:divBdr>
    </w:div>
    <w:div w:id="1614363889">
      <w:bodyDiv w:val="1"/>
      <w:marLeft w:val="0"/>
      <w:marRight w:val="0"/>
      <w:marTop w:val="0"/>
      <w:marBottom w:val="0"/>
      <w:divBdr>
        <w:top w:val="none" w:sz="0" w:space="0" w:color="auto"/>
        <w:left w:val="none" w:sz="0" w:space="0" w:color="auto"/>
        <w:bottom w:val="none" w:sz="0" w:space="0" w:color="auto"/>
        <w:right w:val="none" w:sz="0" w:space="0" w:color="auto"/>
      </w:divBdr>
    </w:div>
    <w:div w:id="1632053009">
      <w:bodyDiv w:val="1"/>
      <w:marLeft w:val="0"/>
      <w:marRight w:val="0"/>
      <w:marTop w:val="0"/>
      <w:marBottom w:val="0"/>
      <w:divBdr>
        <w:top w:val="none" w:sz="0" w:space="0" w:color="auto"/>
        <w:left w:val="none" w:sz="0" w:space="0" w:color="auto"/>
        <w:bottom w:val="none" w:sz="0" w:space="0" w:color="auto"/>
        <w:right w:val="none" w:sz="0" w:space="0" w:color="auto"/>
      </w:divBdr>
    </w:div>
    <w:div w:id="1640914558">
      <w:bodyDiv w:val="1"/>
      <w:marLeft w:val="0"/>
      <w:marRight w:val="0"/>
      <w:marTop w:val="0"/>
      <w:marBottom w:val="0"/>
      <w:divBdr>
        <w:top w:val="none" w:sz="0" w:space="0" w:color="auto"/>
        <w:left w:val="none" w:sz="0" w:space="0" w:color="auto"/>
        <w:bottom w:val="none" w:sz="0" w:space="0" w:color="auto"/>
        <w:right w:val="none" w:sz="0" w:space="0" w:color="auto"/>
      </w:divBdr>
    </w:div>
    <w:div w:id="1645504902">
      <w:bodyDiv w:val="1"/>
      <w:marLeft w:val="0"/>
      <w:marRight w:val="0"/>
      <w:marTop w:val="0"/>
      <w:marBottom w:val="0"/>
      <w:divBdr>
        <w:top w:val="none" w:sz="0" w:space="0" w:color="auto"/>
        <w:left w:val="none" w:sz="0" w:space="0" w:color="auto"/>
        <w:bottom w:val="none" w:sz="0" w:space="0" w:color="auto"/>
        <w:right w:val="none" w:sz="0" w:space="0" w:color="auto"/>
      </w:divBdr>
    </w:div>
    <w:div w:id="1652758778">
      <w:bodyDiv w:val="1"/>
      <w:marLeft w:val="0"/>
      <w:marRight w:val="0"/>
      <w:marTop w:val="0"/>
      <w:marBottom w:val="0"/>
      <w:divBdr>
        <w:top w:val="none" w:sz="0" w:space="0" w:color="auto"/>
        <w:left w:val="none" w:sz="0" w:space="0" w:color="auto"/>
        <w:bottom w:val="none" w:sz="0" w:space="0" w:color="auto"/>
        <w:right w:val="none" w:sz="0" w:space="0" w:color="auto"/>
      </w:divBdr>
    </w:div>
    <w:div w:id="1674991013">
      <w:bodyDiv w:val="1"/>
      <w:marLeft w:val="0"/>
      <w:marRight w:val="0"/>
      <w:marTop w:val="0"/>
      <w:marBottom w:val="0"/>
      <w:divBdr>
        <w:top w:val="none" w:sz="0" w:space="0" w:color="auto"/>
        <w:left w:val="none" w:sz="0" w:space="0" w:color="auto"/>
        <w:bottom w:val="none" w:sz="0" w:space="0" w:color="auto"/>
        <w:right w:val="none" w:sz="0" w:space="0" w:color="auto"/>
      </w:divBdr>
    </w:div>
    <w:div w:id="1675918517">
      <w:bodyDiv w:val="1"/>
      <w:marLeft w:val="0"/>
      <w:marRight w:val="0"/>
      <w:marTop w:val="0"/>
      <w:marBottom w:val="0"/>
      <w:divBdr>
        <w:top w:val="none" w:sz="0" w:space="0" w:color="auto"/>
        <w:left w:val="none" w:sz="0" w:space="0" w:color="auto"/>
        <w:bottom w:val="none" w:sz="0" w:space="0" w:color="auto"/>
        <w:right w:val="none" w:sz="0" w:space="0" w:color="auto"/>
      </w:divBdr>
    </w:div>
    <w:div w:id="1693451767">
      <w:bodyDiv w:val="1"/>
      <w:marLeft w:val="0"/>
      <w:marRight w:val="0"/>
      <w:marTop w:val="0"/>
      <w:marBottom w:val="0"/>
      <w:divBdr>
        <w:top w:val="none" w:sz="0" w:space="0" w:color="auto"/>
        <w:left w:val="none" w:sz="0" w:space="0" w:color="auto"/>
        <w:bottom w:val="none" w:sz="0" w:space="0" w:color="auto"/>
        <w:right w:val="none" w:sz="0" w:space="0" w:color="auto"/>
      </w:divBdr>
    </w:div>
    <w:div w:id="1699117120">
      <w:bodyDiv w:val="1"/>
      <w:marLeft w:val="0"/>
      <w:marRight w:val="0"/>
      <w:marTop w:val="0"/>
      <w:marBottom w:val="0"/>
      <w:divBdr>
        <w:top w:val="none" w:sz="0" w:space="0" w:color="auto"/>
        <w:left w:val="none" w:sz="0" w:space="0" w:color="auto"/>
        <w:bottom w:val="none" w:sz="0" w:space="0" w:color="auto"/>
        <w:right w:val="none" w:sz="0" w:space="0" w:color="auto"/>
      </w:divBdr>
      <w:divsChild>
        <w:div w:id="699669982">
          <w:marLeft w:val="0"/>
          <w:marRight w:val="0"/>
          <w:marTop w:val="120"/>
          <w:marBottom w:val="120"/>
          <w:divBdr>
            <w:top w:val="none" w:sz="0" w:space="0" w:color="auto"/>
            <w:left w:val="none" w:sz="0" w:space="0" w:color="auto"/>
            <w:bottom w:val="none" w:sz="0" w:space="0" w:color="auto"/>
            <w:right w:val="none" w:sz="0" w:space="0" w:color="auto"/>
          </w:divBdr>
        </w:div>
        <w:div w:id="1680081072">
          <w:marLeft w:val="0"/>
          <w:marRight w:val="0"/>
          <w:marTop w:val="120"/>
          <w:marBottom w:val="120"/>
          <w:divBdr>
            <w:top w:val="none" w:sz="0" w:space="0" w:color="auto"/>
            <w:left w:val="none" w:sz="0" w:space="0" w:color="auto"/>
            <w:bottom w:val="none" w:sz="0" w:space="0" w:color="auto"/>
            <w:right w:val="none" w:sz="0" w:space="0" w:color="auto"/>
          </w:divBdr>
        </w:div>
        <w:div w:id="1882940025">
          <w:marLeft w:val="0"/>
          <w:marRight w:val="0"/>
          <w:marTop w:val="120"/>
          <w:marBottom w:val="120"/>
          <w:divBdr>
            <w:top w:val="none" w:sz="0" w:space="0" w:color="auto"/>
            <w:left w:val="none" w:sz="0" w:space="0" w:color="auto"/>
            <w:bottom w:val="none" w:sz="0" w:space="0" w:color="auto"/>
            <w:right w:val="none" w:sz="0" w:space="0" w:color="auto"/>
          </w:divBdr>
        </w:div>
        <w:div w:id="1942375109">
          <w:marLeft w:val="0"/>
          <w:marRight w:val="0"/>
          <w:marTop w:val="120"/>
          <w:marBottom w:val="120"/>
          <w:divBdr>
            <w:top w:val="none" w:sz="0" w:space="0" w:color="auto"/>
            <w:left w:val="none" w:sz="0" w:space="0" w:color="auto"/>
            <w:bottom w:val="none" w:sz="0" w:space="0" w:color="auto"/>
            <w:right w:val="none" w:sz="0" w:space="0" w:color="auto"/>
          </w:divBdr>
        </w:div>
        <w:div w:id="1965043917">
          <w:marLeft w:val="0"/>
          <w:marRight w:val="0"/>
          <w:marTop w:val="120"/>
          <w:marBottom w:val="120"/>
          <w:divBdr>
            <w:top w:val="none" w:sz="0" w:space="0" w:color="auto"/>
            <w:left w:val="none" w:sz="0" w:space="0" w:color="auto"/>
            <w:bottom w:val="none" w:sz="0" w:space="0" w:color="auto"/>
            <w:right w:val="none" w:sz="0" w:space="0" w:color="auto"/>
          </w:divBdr>
        </w:div>
        <w:div w:id="753629569">
          <w:marLeft w:val="0"/>
          <w:marRight w:val="0"/>
          <w:marTop w:val="120"/>
          <w:marBottom w:val="120"/>
          <w:divBdr>
            <w:top w:val="none" w:sz="0" w:space="0" w:color="auto"/>
            <w:left w:val="none" w:sz="0" w:space="0" w:color="auto"/>
            <w:bottom w:val="none" w:sz="0" w:space="0" w:color="auto"/>
            <w:right w:val="none" w:sz="0" w:space="0" w:color="auto"/>
          </w:divBdr>
        </w:div>
      </w:divsChild>
    </w:div>
    <w:div w:id="1709184168">
      <w:bodyDiv w:val="1"/>
      <w:marLeft w:val="0"/>
      <w:marRight w:val="0"/>
      <w:marTop w:val="0"/>
      <w:marBottom w:val="0"/>
      <w:divBdr>
        <w:top w:val="none" w:sz="0" w:space="0" w:color="auto"/>
        <w:left w:val="none" w:sz="0" w:space="0" w:color="auto"/>
        <w:bottom w:val="none" w:sz="0" w:space="0" w:color="auto"/>
        <w:right w:val="none" w:sz="0" w:space="0" w:color="auto"/>
      </w:divBdr>
    </w:div>
    <w:div w:id="1734700089">
      <w:bodyDiv w:val="1"/>
      <w:marLeft w:val="0"/>
      <w:marRight w:val="0"/>
      <w:marTop w:val="0"/>
      <w:marBottom w:val="0"/>
      <w:divBdr>
        <w:top w:val="none" w:sz="0" w:space="0" w:color="auto"/>
        <w:left w:val="none" w:sz="0" w:space="0" w:color="auto"/>
        <w:bottom w:val="none" w:sz="0" w:space="0" w:color="auto"/>
        <w:right w:val="none" w:sz="0" w:space="0" w:color="auto"/>
      </w:divBdr>
    </w:div>
    <w:div w:id="1749574157">
      <w:bodyDiv w:val="1"/>
      <w:marLeft w:val="0"/>
      <w:marRight w:val="0"/>
      <w:marTop w:val="0"/>
      <w:marBottom w:val="0"/>
      <w:divBdr>
        <w:top w:val="none" w:sz="0" w:space="0" w:color="auto"/>
        <w:left w:val="none" w:sz="0" w:space="0" w:color="auto"/>
        <w:bottom w:val="none" w:sz="0" w:space="0" w:color="auto"/>
        <w:right w:val="none" w:sz="0" w:space="0" w:color="auto"/>
      </w:divBdr>
      <w:divsChild>
        <w:div w:id="1394498835">
          <w:marLeft w:val="0"/>
          <w:marRight w:val="0"/>
          <w:marTop w:val="0"/>
          <w:marBottom w:val="30"/>
          <w:divBdr>
            <w:top w:val="none" w:sz="0" w:space="0" w:color="auto"/>
            <w:left w:val="none" w:sz="0" w:space="0" w:color="auto"/>
            <w:bottom w:val="none" w:sz="0" w:space="0" w:color="auto"/>
            <w:right w:val="none" w:sz="0" w:space="0" w:color="auto"/>
          </w:divBdr>
        </w:div>
        <w:div w:id="325206984">
          <w:marLeft w:val="0"/>
          <w:marRight w:val="0"/>
          <w:marTop w:val="0"/>
          <w:marBottom w:val="0"/>
          <w:divBdr>
            <w:top w:val="none" w:sz="0" w:space="0" w:color="auto"/>
            <w:left w:val="none" w:sz="0" w:space="0" w:color="auto"/>
            <w:bottom w:val="none" w:sz="0" w:space="0" w:color="auto"/>
            <w:right w:val="none" w:sz="0" w:space="0" w:color="auto"/>
          </w:divBdr>
          <w:divsChild>
            <w:div w:id="133985195">
              <w:marLeft w:val="0"/>
              <w:marRight w:val="0"/>
              <w:marTop w:val="0"/>
              <w:marBottom w:val="0"/>
              <w:divBdr>
                <w:top w:val="none" w:sz="0" w:space="0" w:color="auto"/>
                <w:left w:val="none" w:sz="0" w:space="0" w:color="auto"/>
                <w:bottom w:val="none" w:sz="0" w:space="0" w:color="auto"/>
                <w:right w:val="none" w:sz="0" w:space="0" w:color="auto"/>
              </w:divBdr>
              <w:divsChild>
                <w:div w:id="1200975106">
                  <w:marLeft w:val="0"/>
                  <w:marRight w:val="0"/>
                  <w:marTop w:val="0"/>
                  <w:marBottom w:val="0"/>
                  <w:divBdr>
                    <w:top w:val="none" w:sz="0" w:space="0" w:color="auto"/>
                    <w:left w:val="none" w:sz="0" w:space="0" w:color="auto"/>
                    <w:bottom w:val="none" w:sz="0" w:space="0" w:color="auto"/>
                    <w:right w:val="none" w:sz="0" w:space="0" w:color="auto"/>
                  </w:divBdr>
                  <w:divsChild>
                    <w:div w:id="395319116">
                      <w:marLeft w:val="0"/>
                      <w:marRight w:val="0"/>
                      <w:marTop w:val="0"/>
                      <w:marBottom w:val="0"/>
                      <w:divBdr>
                        <w:top w:val="none" w:sz="0" w:space="0" w:color="auto"/>
                        <w:left w:val="none" w:sz="0" w:space="0" w:color="auto"/>
                        <w:bottom w:val="none" w:sz="0" w:space="0" w:color="auto"/>
                        <w:right w:val="none" w:sz="0" w:space="0" w:color="auto"/>
                      </w:divBdr>
                      <w:divsChild>
                        <w:div w:id="1220559847">
                          <w:marLeft w:val="0"/>
                          <w:marRight w:val="0"/>
                          <w:marTop w:val="0"/>
                          <w:marBottom w:val="0"/>
                          <w:divBdr>
                            <w:top w:val="none" w:sz="0" w:space="0" w:color="auto"/>
                            <w:left w:val="none" w:sz="0" w:space="0" w:color="auto"/>
                            <w:bottom w:val="none" w:sz="0" w:space="0" w:color="auto"/>
                            <w:right w:val="none" w:sz="0" w:space="0" w:color="auto"/>
                          </w:divBdr>
                        </w:div>
                      </w:divsChild>
                    </w:div>
                    <w:div w:id="1983073447">
                      <w:marLeft w:val="0"/>
                      <w:marRight w:val="0"/>
                      <w:marTop w:val="0"/>
                      <w:marBottom w:val="0"/>
                      <w:divBdr>
                        <w:top w:val="none" w:sz="0" w:space="0" w:color="auto"/>
                        <w:left w:val="none" w:sz="0" w:space="0" w:color="auto"/>
                        <w:bottom w:val="none" w:sz="0" w:space="0" w:color="auto"/>
                        <w:right w:val="none" w:sz="0" w:space="0" w:color="auto"/>
                      </w:divBdr>
                      <w:divsChild>
                        <w:div w:id="335032940">
                          <w:marLeft w:val="0"/>
                          <w:marRight w:val="0"/>
                          <w:marTop w:val="0"/>
                          <w:marBottom w:val="0"/>
                          <w:divBdr>
                            <w:top w:val="none" w:sz="0" w:space="0" w:color="auto"/>
                            <w:left w:val="none" w:sz="0" w:space="0" w:color="auto"/>
                            <w:bottom w:val="none" w:sz="0" w:space="0" w:color="auto"/>
                            <w:right w:val="none" w:sz="0" w:space="0" w:color="auto"/>
                          </w:divBdr>
                          <w:divsChild>
                            <w:div w:id="883250286">
                              <w:marLeft w:val="0"/>
                              <w:marRight w:val="0"/>
                              <w:marTop w:val="0"/>
                              <w:marBottom w:val="150"/>
                              <w:divBdr>
                                <w:top w:val="none" w:sz="0" w:space="0" w:color="auto"/>
                                <w:left w:val="none" w:sz="0" w:space="0" w:color="auto"/>
                                <w:bottom w:val="none" w:sz="0" w:space="0" w:color="auto"/>
                                <w:right w:val="none" w:sz="0" w:space="0" w:color="auto"/>
                              </w:divBdr>
                              <w:divsChild>
                                <w:div w:id="1838424798">
                                  <w:marLeft w:val="0"/>
                                  <w:marRight w:val="0"/>
                                  <w:marTop w:val="100"/>
                                  <w:marBottom w:val="100"/>
                                  <w:divBdr>
                                    <w:top w:val="none" w:sz="0" w:space="0" w:color="auto"/>
                                    <w:left w:val="none" w:sz="0" w:space="0" w:color="auto"/>
                                    <w:bottom w:val="none" w:sz="0" w:space="0" w:color="auto"/>
                                    <w:right w:val="none" w:sz="0" w:space="0" w:color="auto"/>
                                  </w:divBdr>
                                  <w:divsChild>
                                    <w:div w:id="828905343">
                                      <w:marLeft w:val="0"/>
                                      <w:marRight w:val="0"/>
                                      <w:marTop w:val="0"/>
                                      <w:marBottom w:val="0"/>
                                      <w:divBdr>
                                        <w:top w:val="none" w:sz="0" w:space="0" w:color="auto"/>
                                        <w:left w:val="none" w:sz="0" w:space="0" w:color="auto"/>
                                        <w:bottom w:val="none" w:sz="0" w:space="0" w:color="auto"/>
                                        <w:right w:val="none" w:sz="0" w:space="0" w:color="auto"/>
                                      </w:divBdr>
                                      <w:divsChild>
                                        <w:div w:id="1988708929">
                                          <w:marLeft w:val="0"/>
                                          <w:marRight w:val="0"/>
                                          <w:marTop w:val="0"/>
                                          <w:marBottom w:val="0"/>
                                          <w:divBdr>
                                            <w:top w:val="none" w:sz="0" w:space="0" w:color="auto"/>
                                            <w:left w:val="none" w:sz="0" w:space="0" w:color="auto"/>
                                            <w:bottom w:val="none" w:sz="0" w:space="0" w:color="auto"/>
                                            <w:right w:val="none" w:sz="0" w:space="0" w:color="auto"/>
                                          </w:divBdr>
                                          <w:divsChild>
                                            <w:div w:id="2117286982">
                                              <w:marLeft w:val="0"/>
                                              <w:marRight w:val="0"/>
                                              <w:marTop w:val="0"/>
                                              <w:marBottom w:val="0"/>
                                              <w:divBdr>
                                                <w:top w:val="none" w:sz="0" w:space="0" w:color="auto"/>
                                                <w:left w:val="none" w:sz="0" w:space="0" w:color="auto"/>
                                                <w:bottom w:val="none" w:sz="0" w:space="0" w:color="auto"/>
                                                <w:right w:val="none" w:sz="0" w:space="0" w:color="auto"/>
                                              </w:divBdr>
                                              <w:divsChild>
                                                <w:div w:id="701125389">
                                                  <w:marLeft w:val="0"/>
                                                  <w:marRight w:val="0"/>
                                                  <w:marTop w:val="15"/>
                                                  <w:marBottom w:val="0"/>
                                                  <w:divBdr>
                                                    <w:top w:val="none" w:sz="0" w:space="0" w:color="auto"/>
                                                    <w:left w:val="none" w:sz="0" w:space="0" w:color="auto"/>
                                                    <w:bottom w:val="none" w:sz="0" w:space="0" w:color="auto"/>
                                                    <w:right w:val="none" w:sz="0" w:space="0" w:color="auto"/>
                                                  </w:divBdr>
                                                </w:div>
                                                <w:div w:id="1004937759">
                                                  <w:marLeft w:val="0"/>
                                                  <w:marRight w:val="0"/>
                                                  <w:marTop w:val="15"/>
                                                  <w:marBottom w:val="0"/>
                                                  <w:divBdr>
                                                    <w:top w:val="none" w:sz="0" w:space="0" w:color="auto"/>
                                                    <w:left w:val="none" w:sz="0" w:space="0" w:color="auto"/>
                                                    <w:bottom w:val="none" w:sz="0" w:space="0" w:color="auto"/>
                                                    <w:right w:val="none" w:sz="0" w:space="0" w:color="auto"/>
                                                  </w:divBdr>
                                                </w:div>
                                                <w:div w:id="7755957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6583478">
      <w:bodyDiv w:val="1"/>
      <w:marLeft w:val="0"/>
      <w:marRight w:val="0"/>
      <w:marTop w:val="0"/>
      <w:marBottom w:val="0"/>
      <w:divBdr>
        <w:top w:val="none" w:sz="0" w:space="0" w:color="auto"/>
        <w:left w:val="none" w:sz="0" w:space="0" w:color="auto"/>
        <w:bottom w:val="none" w:sz="0" w:space="0" w:color="auto"/>
        <w:right w:val="none" w:sz="0" w:space="0" w:color="auto"/>
      </w:divBdr>
    </w:div>
    <w:div w:id="1757824247">
      <w:bodyDiv w:val="1"/>
      <w:marLeft w:val="0"/>
      <w:marRight w:val="0"/>
      <w:marTop w:val="0"/>
      <w:marBottom w:val="0"/>
      <w:divBdr>
        <w:top w:val="none" w:sz="0" w:space="0" w:color="auto"/>
        <w:left w:val="none" w:sz="0" w:space="0" w:color="auto"/>
        <w:bottom w:val="none" w:sz="0" w:space="0" w:color="auto"/>
        <w:right w:val="none" w:sz="0" w:space="0" w:color="auto"/>
      </w:divBdr>
    </w:div>
    <w:div w:id="1765876002">
      <w:bodyDiv w:val="1"/>
      <w:marLeft w:val="0"/>
      <w:marRight w:val="0"/>
      <w:marTop w:val="0"/>
      <w:marBottom w:val="0"/>
      <w:divBdr>
        <w:top w:val="none" w:sz="0" w:space="0" w:color="auto"/>
        <w:left w:val="none" w:sz="0" w:space="0" w:color="auto"/>
        <w:bottom w:val="none" w:sz="0" w:space="0" w:color="auto"/>
        <w:right w:val="none" w:sz="0" w:space="0" w:color="auto"/>
      </w:divBdr>
    </w:div>
    <w:div w:id="1767336698">
      <w:bodyDiv w:val="1"/>
      <w:marLeft w:val="0"/>
      <w:marRight w:val="0"/>
      <w:marTop w:val="0"/>
      <w:marBottom w:val="0"/>
      <w:divBdr>
        <w:top w:val="none" w:sz="0" w:space="0" w:color="auto"/>
        <w:left w:val="none" w:sz="0" w:space="0" w:color="auto"/>
        <w:bottom w:val="none" w:sz="0" w:space="0" w:color="auto"/>
        <w:right w:val="none" w:sz="0" w:space="0" w:color="auto"/>
      </w:divBdr>
    </w:div>
    <w:div w:id="1768889209">
      <w:bodyDiv w:val="1"/>
      <w:marLeft w:val="0"/>
      <w:marRight w:val="0"/>
      <w:marTop w:val="0"/>
      <w:marBottom w:val="0"/>
      <w:divBdr>
        <w:top w:val="none" w:sz="0" w:space="0" w:color="auto"/>
        <w:left w:val="none" w:sz="0" w:space="0" w:color="auto"/>
        <w:bottom w:val="none" w:sz="0" w:space="0" w:color="auto"/>
        <w:right w:val="none" w:sz="0" w:space="0" w:color="auto"/>
      </w:divBdr>
    </w:div>
    <w:div w:id="1773740110">
      <w:bodyDiv w:val="1"/>
      <w:marLeft w:val="0"/>
      <w:marRight w:val="0"/>
      <w:marTop w:val="0"/>
      <w:marBottom w:val="0"/>
      <w:divBdr>
        <w:top w:val="none" w:sz="0" w:space="0" w:color="auto"/>
        <w:left w:val="none" w:sz="0" w:space="0" w:color="auto"/>
        <w:bottom w:val="none" w:sz="0" w:space="0" w:color="auto"/>
        <w:right w:val="none" w:sz="0" w:space="0" w:color="auto"/>
      </w:divBdr>
      <w:divsChild>
        <w:div w:id="1257521092">
          <w:blockQuote w:val="1"/>
          <w:marLeft w:val="420"/>
          <w:marRight w:val="0"/>
          <w:marTop w:val="0"/>
          <w:marBottom w:val="0"/>
          <w:divBdr>
            <w:top w:val="none" w:sz="0" w:space="0" w:color="auto"/>
            <w:left w:val="single" w:sz="18" w:space="12" w:color="CCCCCC"/>
            <w:bottom w:val="none" w:sz="0" w:space="0" w:color="auto"/>
            <w:right w:val="none" w:sz="0" w:space="0" w:color="auto"/>
          </w:divBdr>
        </w:div>
      </w:divsChild>
    </w:div>
    <w:div w:id="1787043741">
      <w:bodyDiv w:val="1"/>
      <w:marLeft w:val="0"/>
      <w:marRight w:val="0"/>
      <w:marTop w:val="0"/>
      <w:marBottom w:val="0"/>
      <w:divBdr>
        <w:top w:val="none" w:sz="0" w:space="0" w:color="auto"/>
        <w:left w:val="none" w:sz="0" w:space="0" w:color="auto"/>
        <w:bottom w:val="none" w:sz="0" w:space="0" w:color="auto"/>
        <w:right w:val="none" w:sz="0" w:space="0" w:color="auto"/>
      </w:divBdr>
    </w:div>
    <w:div w:id="1790665189">
      <w:bodyDiv w:val="1"/>
      <w:marLeft w:val="0"/>
      <w:marRight w:val="0"/>
      <w:marTop w:val="0"/>
      <w:marBottom w:val="0"/>
      <w:divBdr>
        <w:top w:val="none" w:sz="0" w:space="0" w:color="auto"/>
        <w:left w:val="none" w:sz="0" w:space="0" w:color="auto"/>
        <w:bottom w:val="none" w:sz="0" w:space="0" w:color="auto"/>
        <w:right w:val="none" w:sz="0" w:space="0" w:color="auto"/>
      </w:divBdr>
    </w:div>
    <w:div w:id="1812405844">
      <w:bodyDiv w:val="1"/>
      <w:marLeft w:val="0"/>
      <w:marRight w:val="0"/>
      <w:marTop w:val="0"/>
      <w:marBottom w:val="0"/>
      <w:divBdr>
        <w:top w:val="none" w:sz="0" w:space="0" w:color="auto"/>
        <w:left w:val="none" w:sz="0" w:space="0" w:color="auto"/>
        <w:bottom w:val="none" w:sz="0" w:space="0" w:color="auto"/>
        <w:right w:val="none" w:sz="0" w:space="0" w:color="auto"/>
      </w:divBdr>
    </w:div>
    <w:div w:id="1812598504">
      <w:bodyDiv w:val="1"/>
      <w:marLeft w:val="0"/>
      <w:marRight w:val="0"/>
      <w:marTop w:val="0"/>
      <w:marBottom w:val="0"/>
      <w:divBdr>
        <w:top w:val="none" w:sz="0" w:space="0" w:color="auto"/>
        <w:left w:val="none" w:sz="0" w:space="0" w:color="auto"/>
        <w:bottom w:val="none" w:sz="0" w:space="0" w:color="auto"/>
        <w:right w:val="none" w:sz="0" w:space="0" w:color="auto"/>
      </w:divBdr>
    </w:div>
    <w:div w:id="1814522093">
      <w:bodyDiv w:val="1"/>
      <w:marLeft w:val="0"/>
      <w:marRight w:val="0"/>
      <w:marTop w:val="0"/>
      <w:marBottom w:val="0"/>
      <w:divBdr>
        <w:top w:val="none" w:sz="0" w:space="0" w:color="auto"/>
        <w:left w:val="none" w:sz="0" w:space="0" w:color="auto"/>
        <w:bottom w:val="none" w:sz="0" w:space="0" w:color="auto"/>
        <w:right w:val="none" w:sz="0" w:space="0" w:color="auto"/>
      </w:divBdr>
    </w:div>
    <w:div w:id="1817646968">
      <w:bodyDiv w:val="1"/>
      <w:marLeft w:val="0"/>
      <w:marRight w:val="0"/>
      <w:marTop w:val="0"/>
      <w:marBottom w:val="0"/>
      <w:divBdr>
        <w:top w:val="none" w:sz="0" w:space="0" w:color="auto"/>
        <w:left w:val="none" w:sz="0" w:space="0" w:color="auto"/>
        <w:bottom w:val="none" w:sz="0" w:space="0" w:color="auto"/>
        <w:right w:val="none" w:sz="0" w:space="0" w:color="auto"/>
      </w:divBdr>
    </w:div>
    <w:div w:id="1818257116">
      <w:bodyDiv w:val="1"/>
      <w:marLeft w:val="0"/>
      <w:marRight w:val="0"/>
      <w:marTop w:val="0"/>
      <w:marBottom w:val="0"/>
      <w:divBdr>
        <w:top w:val="none" w:sz="0" w:space="0" w:color="auto"/>
        <w:left w:val="none" w:sz="0" w:space="0" w:color="auto"/>
        <w:bottom w:val="none" w:sz="0" w:space="0" w:color="auto"/>
        <w:right w:val="none" w:sz="0" w:space="0" w:color="auto"/>
      </w:divBdr>
    </w:div>
    <w:div w:id="1822574889">
      <w:bodyDiv w:val="1"/>
      <w:marLeft w:val="0"/>
      <w:marRight w:val="0"/>
      <w:marTop w:val="0"/>
      <w:marBottom w:val="0"/>
      <w:divBdr>
        <w:top w:val="none" w:sz="0" w:space="0" w:color="auto"/>
        <w:left w:val="none" w:sz="0" w:space="0" w:color="auto"/>
        <w:bottom w:val="none" w:sz="0" w:space="0" w:color="auto"/>
        <w:right w:val="none" w:sz="0" w:space="0" w:color="auto"/>
      </w:divBdr>
    </w:div>
    <w:div w:id="1826319967">
      <w:bodyDiv w:val="1"/>
      <w:marLeft w:val="0"/>
      <w:marRight w:val="0"/>
      <w:marTop w:val="0"/>
      <w:marBottom w:val="0"/>
      <w:divBdr>
        <w:top w:val="none" w:sz="0" w:space="0" w:color="auto"/>
        <w:left w:val="none" w:sz="0" w:space="0" w:color="auto"/>
        <w:bottom w:val="none" w:sz="0" w:space="0" w:color="auto"/>
        <w:right w:val="none" w:sz="0" w:space="0" w:color="auto"/>
      </w:divBdr>
    </w:div>
    <w:div w:id="1828589117">
      <w:bodyDiv w:val="1"/>
      <w:marLeft w:val="0"/>
      <w:marRight w:val="0"/>
      <w:marTop w:val="0"/>
      <w:marBottom w:val="0"/>
      <w:divBdr>
        <w:top w:val="none" w:sz="0" w:space="0" w:color="auto"/>
        <w:left w:val="none" w:sz="0" w:space="0" w:color="auto"/>
        <w:bottom w:val="none" w:sz="0" w:space="0" w:color="auto"/>
        <w:right w:val="none" w:sz="0" w:space="0" w:color="auto"/>
      </w:divBdr>
    </w:div>
    <w:div w:id="1835099225">
      <w:bodyDiv w:val="1"/>
      <w:marLeft w:val="0"/>
      <w:marRight w:val="0"/>
      <w:marTop w:val="0"/>
      <w:marBottom w:val="0"/>
      <w:divBdr>
        <w:top w:val="none" w:sz="0" w:space="0" w:color="auto"/>
        <w:left w:val="none" w:sz="0" w:space="0" w:color="auto"/>
        <w:bottom w:val="none" w:sz="0" w:space="0" w:color="auto"/>
        <w:right w:val="none" w:sz="0" w:space="0" w:color="auto"/>
      </w:divBdr>
    </w:div>
    <w:div w:id="1849248330">
      <w:bodyDiv w:val="1"/>
      <w:marLeft w:val="0"/>
      <w:marRight w:val="0"/>
      <w:marTop w:val="0"/>
      <w:marBottom w:val="0"/>
      <w:divBdr>
        <w:top w:val="none" w:sz="0" w:space="0" w:color="auto"/>
        <w:left w:val="none" w:sz="0" w:space="0" w:color="auto"/>
        <w:bottom w:val="none" w:sz="0" w:space="0" w:color="auto"/>
        <w:right w:val="none" w:sz="0" w:space="0" w:color="auto"/>
      </w:divBdr>
      <w:divsChild>
        <w:div w:id="1795556008">
          <w:blockQuote w:val="1"/>
          <w:marLeft w:val="720"/>
          <w:marRight w:val="720"/>
          <w:marTop w:val="100"/>
          <w:marBottom w:val="100"/>
          <w:divBdr>
            <w:top w:val="none" w:sz="0" w:space="0" w:color="auto"/>
            <w:left w:val="none" w:sz="0" w:space="30" w:color="auto"/>
            <w:bottom w:val="none" w:sz="0" w:space="0" w:color="auto"/>
            <w:right w:val="none" w:sz="0" w:space="0" w:color="auto"/>
          </w:divBdr>
        </w:div>
        <w:div w:id="2066638698">
          <w:blockQuote w:val="1"/>
          <w:marLeft w:val="720"/>
          <w:marRight w:val="720"/>
          <w:marTop w:val="100"/>
          <w:marBottom w:val="100"/>
          <w:divBdr>
            <w:top w:val="none" w:sz="0" w:space="0" w:color="auto"/>
            <w:left w:val="none" w:sz="0" w:space="30" w:color="auto"/>
            <w:bottom w:val="none" w:sz="0" w:space="0" w:color="auto"/>
            <w:right w:val="none" w:sz="0" w:space="0" w:color="auto"/>
          </w:divBdr>
        </w:div>
      </w:divsChild>
    </w:div>
    <w:div w:id="1881360288">
      <w:bodyDiv w:val="1"/>
      <w:marLeft w:val="0"/>
      <w:marRight w:val="0"/>
      <w:marTop w:val="0"/>
      <w:marBottom w:val="0"/>
      <w:divBdr>
        <w:top w:val="none" w:sz="0" w:space="0" w:color="auto"/>
        <w:left w:val="none" w:sz="0" w:space="0" w:color="auto"/>
        <w:bottom w:val="none" w:sz="0" w:space="0" w:color="auto"/>
        <w:right w:val="none" w:sz="0" w:space="0" w:color="auto"/>
      </w:divBdr>
    </w:div>
    <w:div w:id="1885633438">
      <w:bodyDiv w:val="1"/>
      <w:marLeft w:val="0"/>
      <w:marRight w:val="0"/>
      <w:marTop w:val="0"/>
      <w:marBottom w:val="0"/>
      <w:divBdr>
        <w:top w:val="none" w:sz="0" w:space="0" w:color="auto"/>
        <w:left w:val="none" w:sz="0" w:space="0" w:color="auto"/>
        <w:bottom w:val="none" w:sz="0" w:space="0" w:color="auto"/>
        <w:right w:val="none" w:sz="0" w:space="0" w:color="auto"/>
      </w:divBdr>
    </w:div>
    <w:div w:id="1928420483">
      <w:bodyDiv w:val="1"/>
      <w:marLeft w:val="0"/>
      <w:marRight w:val="0"/>
      <w:marTop w:val="0"/>
      <w:marBottom w:val="0"/>
      <w:divBdr>
        <w:top w:val="none" w:sz="0" w:space="0" w:color="auto"/>
        <w:left w:val="none" w:sz="0" w:space="0" w:color="auto"/>
        <w:bottom w:val="none" w:sz="0" w:space="0" w:color="auto"/>
        <w:right w:val="none" w:sz="0" w:space="0" w:color="auto"/>
      </w:divBdr>
    </w:div>
    <w:div w:id="1933857889">
      <w:bodyDiv w:val="1"/>
      <w:marLeft w:val="0"/>
      <w:marRight w:val="0"/>
      <w:marTop w:val="0"/>
      <w:marBottom w:val="0"/>
      <w:divBdr>
        <w:top w:val="none" w:sz="0" w:space="0" w:color="auto"/>
        <w:left w:val="none" w:sz="0" w:space="0" w:color="auto"/>
        <w:bottom w:val="none" w:sz="0" w:space="0" w:color="auto"/>
        <w:right w:val="none" w:sz="0" w:space="0" w:color="auto"/>
      </w:divBdr>
      <w:divsChild>
        <w:div w:id="1878394323">
          <w:marLeft w:val="0"/>
          <w:marRight w:val="0"/>
          <w:marTop w:val="0"/>
          <w:marBottom w:val="0"/>
          <w:divBdr>
            <w:top w:val="none" w:sz="0" w:space="0" w:color="auto"/>
            <w:left w:val="none" w:sz="0" w:space="0" w:color="auto"/>
            <w:bottom w:val="none" w:sz="0" w:space="0" w:color="auto"/>
            <w:right w:val="none" w:sz="0" w:space="0" w:color="auto"/>
          </w:divBdr>
        </w:div>
      </w:divsChild>
    </w:div>
    <w:div w:id="1993944856">
      <w:bodyDiv w:val="1"/>
      <w:marLeft w:val="0"/>
      <w:marRight w:val="0"/>
      <w:marTop w:val="0"/>
      <w:marBottom w:val="0"/>
      <w:divBdr>
        <w:top w:val="none" w:sz="0" w:space="0" w:color="auto"/>
        <w:left w:val="none" w:sz="0" w:space="0" w:color="auto"/>
        <w:bottom w:val="none" w:sz="0" w:space="0" w:color="auto"/>
        <w:right w:val="none" w:sz="0" w:space="0" w:color="auto"/>
      </w:divBdr>
      <w:divsChild>
        <w:div w:id="1522477833">
          <w:blockQuote w:val="1"/>
          <w:marLeft w:val="247"/>
          <w:marRight w:val="0"/>
          <w:marTop w:val="0"/>
          <w:marBottom w:val="0"/>
          <w:divBdr>
            <w:top w:val="none" w:sz="0" w:space="0" w:color="auto"/>
            <w:left w:val="single" w:sz="12" w:space="7" w:color="CCCCCC"/>
            <w:bottom w:val="none" w:sz="0" w:space="0" w:color="auto"/>
            <w:right w:val="none" w:sz="0" w:space="0" w:color="auto"/>
          </w:divBdr>
        </w:div>
      </w:divsChild>
    </w:div>
    <w:div w:id="1994748978">
      <w:bodyDiv w:val="1"/>
      <w:marLeft w:val="0"/>
      <w:marRight w:val="0"/>
      <w:marTop w:val="0"/>
      <w:marBottom w:val="0"/>
      <w:divBdr>
        <w:top w:val="none" w:sz="0" w:space="0" w:color="auto"/>
        <w:left w:val="none" w:sz="0" w:space="0" w:color="auto"/>
        <w:bottom w:val="none" w:sz="0" w:space="0" w:color="auto"/>
        <w:right w:val="none" w:sz="0" w:space="0" w:color="auto"/>
      </w:divBdr>
    </w:div>
    <w:div w:id="2021471639">
      <w:bodyDiv w:val="1"/>
      <w:marLeft w:val="0"/>
      <w:marRight w:val="0"/>
      <w:marTop w:val="0"/>
      <w:marBottom w:val="0"/>
      <w:divBdr>
        <w:top w:val="none" w:sz="0" w:space="0" w:color="auto"/>
        <w:left w:val="none" w:sz="0" w:space="0" w:color="auto"/>
        <w:bottom w:val="none" w:sz="0" w:space="0" w:color="auto"/>
        <w:right w:val="none" w:sz="0" w:space="0" w:color="auto"/>
      </w:divBdr>
    </w:div>
    <w:div w:id="2025785798">
      <w:bodyDiv w:val="1"/>
      <w:marLeft w:val="0"/>
      <w:marRight w:val="0"/>
      <w:marTop w:val="0"/>
      <w:marBottom w:val="0"/>
      <w:divBdr>
        <w:top w:val="none" w:sz="0" w:space="0" w:color="auto"/>
        <w:left w:val="none" w:sz="0" w:space="0" w:color="auto"/>
        <w:bottom w:val="none" w:sz="0" w:space="0" w:color="auto"/>
        <w:right w:val="none" w:sz="0" w:space="0" w:color="auto"/>
      </w:divBdr>
    </w:div>
    <w:div w:id="2036348075">
      <w:bodyDiv w:val="1"/>
      <w:marLeft w:val="0"/>
      <w:marRight w:val="0"/>
      <w:marTop w:val="0"/>
      <w:marBottom w:val="0"/>
      <w:divBdr>
        <w:top w:val="none" w:sz="0" w:space="0" w:color="auto"/>
        <w:left w:val="none" w:sz="0" w:space="0" w:color="auto"/>
        <w:bottom w:val="none" w:sz="0" w:space="0" w:color="auto"/>
        <w:right w:val="none" w:sz="0" w:space="0" w:color="auto"/>
      </w:divBdr>
    </w:div>
    <w:div w:id="2051373415">
      <w:bodyDiv w:val="1"/>
      <w:marLeft w:val="0"/>
      <w:marRight w:val="0"/>
      <w:marTop w:val="0"/>
      <w:marBottom w:val="0"/>
      <w:divBdr>
        <w:top w:val="none" w:sz="0" w:space="0" w:color="auto"/>
        <w:left w:val="none" w:sz="0" w:space="0" w:color="auto"/>
        <w:bottom w:val="none" w:sz="0" w:space="0" w:color="auto"/>
        <w:right w:val="none" w:sz="0" w:space="0" w:color="auto"/>
      </w:divBdr>
    </w:div>
    <w:div w:id="2060517473">
      <w:bodyDiv w:val="1"/>
      <w:marLeft w:val="0"/>
      <w:marRight w:val="0"/>
      <w:marTop w:val="0"/>
      <w:marBottom w:val="0"/>
      <w:divBdr>
        <w:top w:val="none" w:sz="0" w:space="0" w:color="auto"/>
        <w:left w:val="none" w:sz="0" w:space="0" w:color="auto"/>
        <w:bottom w:val="none" w:sz="0" w:space="0" w:color="auto"/>
        <w:right w:val="none" w:sz="0" w:space="0" w:color="auto"/>
      </w:divBdr>
    </w:div>
    <w:div w:id="2063021430">
      <w:bodyDiv w:val="1"/>
      <w:marLeft w:val="0"/>
      <w:marRight w:val="0"/>
      <w:marTop w:val="0"/>
      <w:marBottom w:val="0"/>
      <w:divBdr>
        <w:top w:val="none" w:sz="0" w:space="0" w:color="auto"/>
        <w:left w:val="none" w:sz="0" w:space="0" w:color="auto"/>
        <w:bottom w:val="none" w:sz="0" w:space="0" w:color="auto"/>
        <w:right w:val="none" w:sz="0" w:space="0" w:color="auto"/>
      </w:divBdr>
    </w:div>
    <w:div w:id="2068064644">
      <w:bodyDiv w:val="1"/>
      <w:marLeft w:val="0"/>
      <w:marRight w:val="0"/>
      <w:marTop w:val="0"/>
      <w:marBottom w:val="0"/>
      <w:divBdr>
        <w:top w:val="none" w:sz="0" w:space="0" w:color="auto"/>
        <w:left w:val="none" w:sz="0" w:space="0" w:color="auto"/>
        <w:bottom w:val="none" w:sz="0" w:space="0" w:color="auto"/>
        <w:right w:val="none" w:sz="0" w:space="0" w:color="auto"/>
      </w:divBdr>
    </w:div>
    <w:div w:id="2081294878">
      <w:bodyDiv w:val="1"/>
      <w:marLeft w:val="0"/>
      <w:marRight w:val="0"/>
      <w:marTop w:val="0"/>
      <w:marBottom w:val="0"/>
      <w:divBdr>
        <w:top w:val="none" w:sz="0" w:space="0" w:color="auto"/>
        <w:left w:val="none" w:sz="0" w:space="0" w:color="auto"/>
        <w:bottom w:val="none" w:sz="0" w:space="0" w:color="auto"/>
        <w:right w:val="none" w:sz="0" w:space="0" w:color="auto"/>
      </w:divBdr>
    </w:div>
    <w:div w:id="2085569626">
      <w:bodyDiv w:val="1"/>
      <w:marLeft w:val="0"/>
      <w:marRight w:val="0"/>
      <w:marTop w:val="0"/>
      <w:marBottom w:val="0"/>
      <w:divBdr>
        <w:top w:val="none" w:sz="0" w:space="0" w:color="auto"/>
        <w:left w:val="none" w:sz="0" w:space="0" w:color="auto"/>
        <w:bottom w:val="none" w:sz="0" w:space="0" w:color="auto"/>
        <w:right w:val="none" w:sz="0" w:space="0" w:color="auto"/>
      </w:divBdr>
    </w:div>
    <w:div w:id="2086995101">
      <w:bodyDiv w:val="1"/>
      <w:marLeft w:val="0"/>
      <w:marRight w:val="0"/>
      <w:marTop w:val="0"/>
      <w:marBottom w:val="0"/>
      <w:divBdr>
        <w:top w:val="none" w:sz="0" w:space="0" w:color="auto"/>
        <w:left w:val="none" w:sz="0" w:space="0" w:color="auto"/>
        <w:bottom w:val="none" w:sz="0" w:space="0" w:color="auto"/>
        <w:right w:val="none" w:sz="0" w:space="0" w:color="auto"/>
      </w:divBdr>
    </w:div>
    <w:div w:id="2138907883">
      <w:bodyDiv w:val="1"/>
      <w:marLeft w:val="0"/>
      <w:marRight w:val="0"/>
      <w:marTop w:val="0"/>
      <w:marBottom w:val="0"/>
      <w:divBdr>
        <w:top w:val="none" w:sz="0" w:space="0" w:color="auto"/>
        <w:left w:val="none" w:sz="0" w:space="0" w:color="auto"/>
        <w:bottom w:val="none" w:sz="0" w:space="0" w:color="auto"/>
        <w:right w:val="none" w:sz="0" w:space="0" w:color="auto"/>
      </w:divBdr>
    </w:div>
    <w:div w:id="214519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hi-dua/luat-thi-dua-khen-thuong-sua-doi-2026-so-06-2026-qh16-434079-d1.html" TargetMode="External"/><Relationship Id="rId13" Type="http://schemas.openxmlformats.org/officeDocument/2006/relationships/hyperlink" Target="https://luatvietnam.vn/dau-tu/nghi-dinh-342-2026-nd-cp-quy-dinh-chi-tiet-luat-thuong-mai-va-quan-ly-ngoai-thuong-446690-d1.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uatvietnam.vn/chinh-sach/nghi-dinh-335-2026-nd-cp-chinh-sach-tro-giup-xa-hoi-moi-nhat-tu-chinh-phu-445168-d1.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atvietnam.vn/thong-tin/nghi-dinh-328-2026-nd-cp-quy-dinh-phong-chong-tin-gia-tin-sai-su-that-hieu-qua-445080-d1.html" TargetMode="External"/><Relationship Id="rId5" Type="http://schemas.openxmlformats.org/officeDocument/2006/relationships/webSettings" Target="webSettings.xml"/><Relationship Id="rId15" Type="http://schemas.openxmlformats.org/officeDocument/2006/relationships/hyperlink" Target="https://luatvietnam.vn/tai-chinh/thong-tu-45-2026-tt-nhnn-sua-doi-quan-ly-seri-tien-moi-cua-ngan-hang-nha-nuoc-445976-d1.html" TargetMode="External"/><Relationship Id="rId10" Type="http://schemas.openxmlformats.org/officeDocument/2006/relationships/hyperlink" Target="https://luatvietnam.vn/tu-phap/nghi-quyet-24-2026-qh16-thi-diem-che-dinh-luat-su-cong-hieu-luc-tu-01-10-2026-434119-d1.html" TargetMode="External"/><Relationship Id="rId4" Type="http://schemas.openxmlformats.org/officeDocument/2006/relationships/settings" Target="settings.xml"/><Relationship Id="rId9" Type="http://schemas.openxmlformats.org/officeDocument/2006/relationships/hyperlink" Target="https://luatvietnam.vn/thi-dua/luat-06-2022-qh15-224109-d1.html" TargetMode="External"/><Relationship Id="rId14" Type="http://schemas.openxmlformats.org/officeDocument/2006/relationships/hyperlink" Target="https://luatvietnam.vn/tai-chinh/thong-tu-01-2024-tt-nhnn-quan-ly-seri-tien-moi-in-cua-nhnn-viet-nam-312615-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98A50-6B48-4624-B0C6-334900391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17</cp:revision>
  <cp:lastPrinted>2023-11-07T10:20:00Z</cp:lastPrinted>
  <dcterms:created xsi:type="dcterms:W3CDTF">2026-05-30T01:11:00Z</dcterms:created>
  <dcterms:modified xsi:type="dcterms:W3CDTF">2026-09-29T15:58:00Z</dcterms:modified>
</cp:coreProperties>
</file>